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7"/>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3"/>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4"/>
          <w:rFonts w:ascii="Times New Roman" w:hAnsi="Times New Roman" w:eastAsia="Times New Roman" w:cs="Times New Roman"/>
          <w:b/>
          <w:bCs/>
          <w:sz w:val="28"/>
          <w:szCs w:val="28"/>
          <w:lang w:val="ru-RU"/>
        </w:rPr>
        <w:t>ВВЕДЕНИЕ</w:t>
      </w:r>
      <w:bookmarkEnd w:id="0"/>
    </w:p>
    <w:p w14:paraId="6F9DBA8B">
      <w:pPr>
        <w:pStyle w:val="183"/>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4"/>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4"/>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37"/>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38"/>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3"/>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2"/>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2"/>
        </w:rPr>
        <w:t>Рисунок 1.1.1 декомпозиция выбранного бизнес направления, для внедрения разрабатываемой системы генерации контента</w:t>
      </w:r>
    </w:p>
    <w:p w14:paraId="26DA9672">
      <w:pPr>
        <w:pStyle w:val="183"/>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38"/>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3"/>
        <w:jc w:val="right"/>
        <w:rPr>
          <w14:ligatures w14:val="none"/>
        </w:rPr>
      </w:pPr>
      <w:r>
        <w:rPr>
          <w:highlight w:val="none"/>
        </w:rPr>
        <w:t>Таблица 1.1 Матрица сопоставления бизнес процессов и критических факторов успеха.</w:t>
      </w:r>
    </w:p>
    <w:tbl>
      <w:tblPr>
        <w:tblStyle w:val="33"/>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3"/>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3"/>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3"/>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3"/>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3"/>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3"/>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3"/>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3"/>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3"/>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2"/>
          <w:highlight w:val="none"/>
          <w:lang w:val="ru-RU"/>
        </w:rPr>
      </w:pPr>
      <w:r>
        <w:rPr>
          <w:rStyle w:val="182"/>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38"/>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3"/>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3"/>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3"/>
        <w:ind w:firstLine="708"/>
        <w:rPr>
          <w:highlight w:val="none"/>
          <w:lang w:val="ru-RU"/>
        </w:rPr>
      </w:pPr>
      <w:r>
        <w:rPr>
          <w:highlight w:val="none"/>
          <w:lang w:val="ru-RU"/>
        </w:rPr>
        <w:t xml:space="preserve">В задачи которого входят:  </w:t>
      </w:r>
    </w:p>
    <w:p w14:paraId="3194507C">
      <w:pPr>
        <w:pStyle w:val="183"/>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3"/>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3"/>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3"/>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3"/>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3"/>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5"/>
          <w:highlight w:val="none"/>
          <w:lang w:val="ru-RU"/>
        </w:rPr>
      </w:pPr>
      <w:bookmarkStart w:id="7" w:name="_Toc24179"/>
      <w:r>
        <w:rPr>
          <w:rStyle w:val="37"/>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3"/>
        <w:ind w:left="0" w:firstLine="0"/>
        <w:rPr>
          <w:rStyle w:val="182"/>
          <w:b w:val="0"/>
          <w:bCs w:val="0"/>
          <w:highlight w:val="none"/>
          <w:lang w:val="ru-RU"/>
          <w14:ligatures w14:val="none"/>
        </w:rPr>
      </w:pPr>
      <w:r>
        <w:rPr>
          <w:rStyle w:val="185"/>
          <w:b/>
          <w:bCs/>
          <w:highlight w:val="none"/>
          <w:lang w:val="ru-RU"/>
        </w:rPr>
        <w:tab/>
      </w:r>
      <w:r>
        <w:rPr>
          <w:rStyle w:val="182"/>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3"/>
        <w:ind w:left="0" w:firstLine="0"/>
        <w:rPr>
          <w:rStyle w:val="182"/>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3"/>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5"/>
          <w:highlight w:val="none"/>
          <w:lang w:val="en-US"/>
          <w14:ligatures w14:val="none"/>
        </w:rPr>
      </w:pPr>
      <w:bookmarkStart w:id="8" w:name="_Toc13524"/>
      <w:r>
        <w:rPr>
          <w:rStyle w:val="38"/>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3"/>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3"/>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2"/>
          <w:highlight w:val="none"/>
          <w14:ligatures w14:val="none"/>
        </w:rPr>
      </w:pPr>
      <w:r>
        <w:tab/>
      </w:r>
      <w:r>
        <w:rPr>
          <w:rStyle w:val="182"/>
        </w:rPr>
        <w:t>Рисунок 1.2.1 – IDEF0</w:t>
      </w:r>
    </w:p>
    <w:p w14:paraId="68D697CC">
      <w:pPr>
        <w:pStyle w:val="187"/>
        <w:rPr>
          <w:rStyle w:val="182"/>
          <w:b w:val="0"/>
          <w:bCs w:val="0"/>
          <w:highlight w:val="none"/>
          <w14:ligatures w14:val="none"/>
        </w:rPr>
      </w:pPr>
      <w:r>
        <w:rPr>
          <w:rStyle w:val="182"/>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2"/>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3"/>
        <w:jc w:val="center"/>
        <w:rPr>
          <w:highlight w:val="none"/>
          <w:lang w:val="ru-RU"/>
        </w:rPr>
      </w:pPr>
      <w:r>
        <w:rPr>
          <w:lang w:val="ru-RU"/>
        </w:rPr>
        <w:t>Рисунок 1.2.1.2 – IDEF3</w:t>
      </w:r>
    </w:p>
    <w:p w14:paraId="29BAD13D">
      <w:pPr>
        <w:pStyle w:val="187"/>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3"/>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3"/>
        <w:jc w:val="center"/>
        <w:rPr>
          <w:highlight w:val="none"/>
          <w:lang w:val="ru-RU"/>
        </w:rPr>
      </w:pPr>
      <w:r>
        <w:rPr>
          <w:highlight w:val="none"/>
          <w:lang w:val="ru-RU"/>
        </w:rPr>
        <w:t>Рисунок 1.2.1.3 – Нотация Гейна-Сарсона</w:t>
      </w:r>
    </w:p>
    <w:p w14:paraId="6DD5B37B">
      <w:pPr>
        <w:pStyle w:val="187"/>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3"/>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3"/>
        <w:jc w:val="center"/>
        <w:rPr>
          <w:highlight w:val="none"/>
          <w:lang w:val="ru-RU"/>
        </w:rPr>
      </w:pPr>
      <w:r>
        <w:rPr>
          <w:highlight w:val="none"/>
          <w:lang w:val="ru-RU"/>
        </w:rPr>
        <w:t>Рисунок 1.2.1.4 – Нотация Йордона-Де Марко (DFD)</w:t>
      </w:r>
    </w:p>
    <w:p w14:paraId="75200CC9">
      <w:pPr>
        <w:pStyle w:val="183"/>
        <w:jc w:val="center"/>
        <w:rPr>
          <w:highlight w:val="none"/>
          <w:lang w:val="ru-RU"/>
        </w:rPr>
      </w:pPr>
    </w:p>
    <w:p w14:paraId="22A685D0">
      <w:pPr>
        <w:pStyle w:val="187"/>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3"/>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3"/>
        <w:jc w:val="center"/>
        <w:rPr>
          <w:highlight w:val="none"/>
          <w:lang w:val="ru-RU"/>
        </w:rPr>
      </w:pPr>
      <w:r>
        <w:rPr>
          <w:highlight w:val="none"/>
          <w:lang w:val="ru-RU"/>
        </w:rPr>
        <w:t>Рисунок 1.2.1.5 – Метод цепочки процессов, управляемой событиями (EPC)</w:t>
      </w:r>
    </w:p>
    <w:p w14:paraId="304FD57D">
      <w:pPr>
        <w:pStyle w:val="183"/>
        <w:jc w:val="center"/>
        <w:rPr>
          <w:highlight w:val="none"/>
          <w:lang w:val="ru-RU"/>
        </w:rPr>
      </w:pPr>
    </w:p>
    <w:p w14:paraId="1BCDE8E1">
      <w:pPr>
        <w:pStyle w:val="187"/>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3"/>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3"/>
        <w:jc w:val="center"/>
        <w:rPr>
          <w:lang w:val="ru-RU"/>
        </w:rPr>
      </w:pPr>
    </w:p>
    <w:p w14:paraId="710392B9">
      <w:pPr>
        <w:pStyle w:val="183"/>
        <w:jc w:val="center"/>
        <w:rPr>
          <w:highlight w:val="none"/>
          <w:lang w:val="ru-RU"/>
        </w:rPr>
      </w:pPr>
      <w:r>
        <w:rPr>
          <w:highlight w:val="none"/>
          <w:lang w:val="ru-RU"/>
        </w:rPr>
        <w:t>Рисунок 1.2.1.6 – Нотация BPMN</w:t>
      </w:r>
    </w:p>
    <w:p w14:paraId="5C894083">
      <w:pPr>
        <w:pStyle w:val="183"/>
        <w:jc w:val="center"/>
        <w:rPr>
          <w:highlight w:val="none"/>
          <w:lang w:val="ru-RU"/>
        </w:rPr>
      </w:pPr>
    </w:p>
    <w:p w14:paraId="25DA6039">
      <w:pPr>
        <w:pStyle w:val="187"/>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3"/>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3"/>
        <w:jc w:val="center"/>
        <w:rPr>
          <w:highlight w:val="none"/>
          <w:lang w:val="ru-RU"/>
        </w:rPr>
      </w:pPr>
      <w:r>
        <w:rPr>
          <w:highlight w:val="none"/>
          <w:lang w:val="ru-RU"/>
        </w:rPr>
        <w:t>Рисунок 1.2.1.7 – Нотация UML</w:t>
      </w:r>
    </w:p>
    <w:p w14:paraId="75D21063">
      <w:pPr>
        <w:pStyle w:val="183"/>
        <w:jc w:val="center"/>
        <w:rPr>
          <w:highlight w:val="none"/>
          <w:lang w:val="ru-RU"/>
        </w:rPr>
      </w:pPr>
    </w:p>
    <w:p w14:paraId="5EA9C1B1">
      <w:pPr>
        <w:pStyle w:val="187"/>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3"/>
        <w:jc w:val="right"/>
        <w:rPr>
          <w:highlight w:val="none"/>
          <w:lang w:val="ru-RU"/>
        </w:rPr>
      </w:pPr>
      <w:r>
        <w:rPr>
          <w:highlight w:val="none"/>
          <w:lang w:val="ru-RU"/>
        </w:rPr>
        <w:t>Таблица 1.2 Матрица распределения ответственности</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87"/>
              <w:jc w:val="left"/>
            </w:pPr>
            <w:r>
              <w:t xml:space="preserve">     Задача </w:t>
            </w:r>
          </w:p>
        </w:tc>
        <w:tc>
          <w:tcPr>
            <w:tcW w:w="3118" w:type="dxa"/>
            <w:noWrap w:val="0"/>
          </w:tcPr>
          <w:p w14:paraId="25930E44">
            <w:pPr>
              <w:pStyle w:val="187"/>
              <w:jc w:val="left"/>
            </w:pPr>
            <w:r>
              <w:t xml:space="preserve">     Роль</w:t>
            </w:r>
          </w:p>
        </w:tc>
        <w:tc>
          <w:tcPr>
            <w:tcW w:w="3118" w:type="dxa"/>
            <w:noWrap w:val="0"/>
          </w:tcPr>
          <w:p w14:paraId="6F0CCAA9">
            <w:pPr>
              <w:pStyle w:val="187"/>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87"/>
              <w:ind w:firstLine="0"/>
              <w:jc w:val="center"/>
            </w:pPr>
            <w:r>
              <w:t xml:space="preserve">Проверка технической документации  </w:t>
            </w:r>
          </w:p>
        </w:tc>
        <w:tc>
          <w:tcPr>
            <w:tcW w:w="3118" w:type="dxa"/>
            <w:noWrap w:val="0"/>
          </w:tcPr>
          <w:p w14:paraId="45695AD7">
            <w:pPr>
              <w:pStyle w:val="187"/>
              <w:ind w:firstLine="0"/>
              <w:jc w:val="center"/>
            </w:pPr>
            <w:r>
              <w:t>Научный руководитель «СДГВМ»</w:t>
            </w:r>
          </w:p>
        </w:tc>
        <w:tc>
          <w:tcPr>
            <w:tcW w:w="3118" w:type="dxa"/>
            <w:noWrap w:val="0"/>
          </w:tcPr>
          <w:p w14:paraId="22BAA651">
            <w:pPr>
              <w:pStyle w:val="187"/>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87"/>
              <w:ind w:firstLine="0"/>
              <w:jc w:val="center"/>
            </w:pPr>
            <w:r>
              <w:t>Объединение общей архитектуры проекта, разработка функционала</w:t>
            </w:r>
          </w:p>
        </w:tc>
        <w:tc>
          <w:tcPr>
            <w:tcW w:w="3118" w:type="dxa"/>
            <w:noWrap w:val="0"/>
          </w:tcPr>
          <w:p w14:paraId="28B3A410">
            <w:pPr>
              <w:pStyle w:val="187"/>
              <w:ind w:firstLine="0"/>
              <w:jc w:val="center"/>
            </w:pPr>
            <w:r>
              <w:t>Технический консультант</w:t>
            </w:r>
          </w:p>
        </w:tc>
        <w:tc>
          <w:tcPr>
            <w:tcW w:w="3118" w:type="dxa"/>
            <w:noWrap w:val="0"/>
          </w:tcPr>
          <w:p w14:paraId="3386244F">
            <w:pPr>
              <w:pStyle w:val="187"/>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87"/>
              <w:ind w:firstLine="0"/>
              <w:jc w:val="center"/>
            </w:pPr>
            <w:r>
              <w:t xml:space="preserve">Тестирование интерфейса на понятность </w:t>
            </w:r>
          </w:p>
        </w:tc>
        <w:tc>
          <w:tcPr>
            <w:tcW w:w="3118" w:type="dxa"/>
            <w:vMerge w:val="restart"/>
            <w:noWrap w:val="0"/>
          </w:tcPr>
          <w:p w14:paraId="2E5277D4">
            <w:pPr>
              <w:pStyle w:val="187"/>
              <w:ind w:firstLine="0"/>
              <w:jc w:val="center"/>
            </w:pPr>
            <w:r>
              <w:t>Тестировщик интерфейса</w:t>
            </w:r>
          </w:p>
        </w:tc>
        <w:tc>
          <w:tcPr>
            <w:tcW w:w="3118" w:type="dxa"/>
            <w:vMerge w:val="restart"/>
            <w:noWrap w:val="0"/>
          </w:tcPr>
          <w:p w14:paraId="06CAC51F">
            <w:pPr>
              <w:pStyle w:val="187"/>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87"/>
              <w:ind w:firstLine="0"/>
              <w:jc w:val="center"/>
            </w:pPr>
            <w:r>
              <w:t>Помощь в разработке скриптов функционала</w:t>
            </w:r>
          </w:p>
        </w:tc>
        <w:tc>
          <w:tcPr>
            <w:tcW w:w="3118" w:type="dxa"/>
            <w:vMerge w:val="restart"/>
            <w:noWrap w:val="0"/>
          </w:tcPr>
          <w:p w14:paraId="0426A442">
            <w:pPr>
              <w:pStyle w:val="187"/>
              <w:ind w:firstLine="0"/>
              <w:jc w:val="center"/>
            </w:pPr>
            <w:r>
              <w:t>Программист</w:t>
            </w:r>
          </w:p>
        </w:tc>
        <w:tc>
          <w:tcPr>
            <w:tcW w:w="3118" w:type="dxa"/>
            <w:vMerge w:val="restart"/>
            <w:noWrap w:val="0"/>
          </w:tcPr>
          <w:p w14:paraId="4A1E6EAA">
            <w:pPr>
              <w:pStyle w:val="187"/>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87"/>
              <w:ind w:firstLine="0"/>
              <w:jc w:val="center"/>
            </w:pPr>
            <w:r>
              <w:t>Тестирование функционала и соотнесение с ГОСТ 19.302-79</w:t>
            </w:r>
          </w:p>
        </w:tc>
        <w:tc>
          <w:tcPr>
            <w:tcW w:w="3118" w:type="dxa"/>
            <w:vMerge w:val="restart"/>
            <w:noWrap w:val="0"/>
          </w:tcPr>
          <w:p w14:paraId="1BB232EC">
            <w:pPr>
              <w:pStyle w:val="187"/>
              <w:ind w:firstLine="0"/>
              <w:jc w:val="center"/>
            </w:pPr>
            <w:r>
              <w:t>Знающий стандарты платформы Unity специалист</w:t>
            </w:r>
          </w:p>
        </w:tc>
        <w:tc>
          <w:tcPr>
            <w:tcW w:w="3118" w:type="dxa"/>
            <w:vMerge w:val="restart"/>
            <w:noWrap w:val="0"/>
          </w:tcPr>
          <w:p w14:paraId="01F0DB9D">
            <w:pPr>
              <w:pStyle w:val="187"/>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87"/>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87"/>
              <w:ind w:firstLine="0"/>
              <w:jc w:val="center"/>
            </w:pPr>
            <w:r>
              <w:t>Научный руководитель «СДГВМ»</w:t>
            </w:r>
          </w:p>
        </w:tc>
        <w:tc>
          <w:tcPr>
            <w:tcW w:w="3118" w:type="dxa"/>
            <w:noWrap w:val="0"/>
          </w:tcPr>
          <w:p w14:paraId="12387620">
            <w:pPr>
              <w:pStyle w:val="187"/>
              <w:ind w:firstLine="0"/>
              <w:jc w:val="center"/>
            </w:pPr>
            <w:r>
              <w:t>Блощук Андрей Алексеевич</w:t>
            </w:r>
          </w:p>
          <w:p w14:paraId="4CCD9F71">
            <w:pPr>
              <w:pStyle w:val="187"/>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87"/>
              <w:ind w:firstLine="0"/>
              <w:jc w:val="center"/>
            </w:pPr>
            <w:r>
              <w:t xml:space="preserve">Оптимизация технической составляющей </w:t>
            </w:r>
          </w:p>
        </w:tc>
        <w:tc>
          <w:tcPr>
            <w:tcW w:w="3118" w:type="dxa"/>
            <w:noWrap w:val="0"/>
          </w:tcPr>
          <w:p w14:paraId="1A1CF52D">
            <w:pPr>
              <w:pStyle w:val="187"/>
              <w:ind w:firstLine="0"/>
              <w:jc w:val="center"/>
            </w:pPr>
            <w:r>
              <w:t>Технический консультант</w:t>
            </w:r>
          </w:p>
          <w:p w14:paraId="70682C9D">
            <w:pPr>
              <w:pStyle w:val="187"/>
              <w:jc w:val="center"/>
            </w:pPr>
          </w:p>
        </w:tc>
        <w:tc>
          <w:tcPr>
            <w:tcW w:w="3118" w:type="dxa"/>
            <w:noWrap w:val="0"/>
          </w:tcPr>
          <w:p w14:paraId="07B03240">
            <w:pPr>
              <w:pStyle w:val="187"/>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87"/>
              <w:ind w:firstLine="0"/>
              <w:jc w:val="center"/>
            </w:pPr>
            <w:r>
              <w:t>Подготовка к защите ВКР</w:t>
            </w:r>
          </w:p>
        </w:tc>
        <w:tc>
          <w:tcPr>
            <w:tcW w:w="3118" w:type="dxa"/>
            <w:noWrap w:val="0"/>
          </w:tcPr>
          <w:p w14:paraId="518DF10C">
            <w:pPr>
              <w:pStyle w:val="187"/>
              <w:ind w:firstLine="0"/>
              <w:jc w:val="center"/>
            </w:pPr>
            <w:r>
              <w:t>Куратор проекта «СДГВМ»</w:t>
            </w:r>
          </w:p>
        </w:tc>
        <w:tc>
          <w:tcPr>
            <w:tcW w:w="3118" w:type="dxa"/>
            <w:noWrap w:val="0"/>
          </w:tcPr>
          <w:p w14:paraId="44BA5835">
            <w:pPr>
              <w:pStyle w:val="187"/>
              <w:ind w:firstLine="0"/>
              <w:jc w:val="center"/>
            </w:pPr>
            <w:r>
              <w:t>Блощук Андрей Алексеевич</w:t>
            </w:r>
          </w:p>
        </w:tc>
      </w:tr>
    </w:tbl>
    <w:p w14:paraId="3C4D2FC5">
      <w:pPr>
        <w:pStyle w:val="183"/>
        <w:jc w:val="right"/>
        <w:rPr>
          <w:highlight w:val="none"/>
          <w:lang w:val="ru-RU"/>
        </w:rPr>
      </w:pPr>
    </w:p>
    <w:p w14:paraId="75564C27">
      <w:pPr>
        <w:pStyle w:val="183"/>
        <w:jc w:val="right"/>
        <w:rPr>
          <w:highlight w:val="none"/>
          <w:lang w:val="ru-RU"/>
        </w:rPr>
      </w:pPr>
      <w:r>
        <w:rPr>
          <w:highlight w:val="none"/>
          <w:lang w:val="ru-RU"/>
        </w:rPr>
        <w:t xml:space="preserve">  </w:t>
      </w:r>
    </w:p>
    <w:p w14:paraId="31C01069">
      <w:pPr>
        <w:pStyle w:val="4"/>
      </w:pPr>
      <w:bookmarkStart w:id="9" w:name="_Toc20309"/>
      <w:r>
        <w:rPr>
          <w:rStyle w:val="38"/>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87"/>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87"/>
        <w:jc w:val="center"/>
        <w:rPr>
          <w:highlight w:val="none"/>
          <w:lang w:val="ru-RU"/>
        </w:rPr>
      </w:pPr>
      <w:r>
        <w:rPr>
          <w:highlight w:val="none"/>
          <w:lang w:val="ru-RU"/>
        </w:rPr>
        <w:t>Рисунок 1.2.2 Диаграмма AS IS «Как есть»</w:t>
      </w:r>
    </w:p>
    <w:p w14:paraId="686F9BE5">
      <w:pPr>
        <w:pStyle w:val="187"/>
        <w:jc w:val="center"/>
        <w:rPr>
          <w:highlight w:val="none"/>
          <w:lang w:val="ru-RU"/>
        </w:rPr>
      </w:pPr>
    </w:p>
    <w:p w14:paraId="5BB98984">
      <w:pPr>
        <w:pStyle w:val="187"/>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87"/>
        <w:jc w:val="center"/>
        <w:rPr>
          <w:highlight w:val="none"/>
          <w:lang w:val="en-US"/>
        </w:rPr>
      </w:pPr>
      <w:r>
        <w:rPr>
          <w:highlight w:val="none"/>
          <w:lang w:val="ru-RU"/>
        </w:rPr>
        <w:t>Рисунок 1.2.2.1 Диаграмма IS AS «Как есть»</w:t>
      </w:r>
    </w:p>
    <w:p w14:paraId="50E1A551">
      <w:pPr>
        <w:pStyle w:val="187"/>
        <w:jc w:val="center"/>
        <w:rPr>
          <w:highlight w:val="none"/>
          <w:lang w:val="en-US"/>
        </w:rPr>
      </w:pPr>
    </w:p>
    <w:p w14:paraId="2E8CBFBB">
      <w:pPr>
        <w:pStyle w:val="187"/>
        <w:jc w:val="center"/>
        <w:rPr>
          <w:highlight w:val="none"/>
          <w:lang w:val="ru-RU"/>
        </w:rPr>
      </w:pPr>
      <w:r>
        <w:rPr>
          <w:highlight w:val="none"/>
          <w:lang w:val="ru-RU"/>
        </w:rPr>
        <w:t>Таблица 1.3 Шкала и критерии оценки БП и степени проблемности</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87"/>
              <w:ind w:firstLine="0"/>
              <w:jc w:val="center"/>
              <w:rPr>
                <w:highlight w:val="none"/>
                <w:lang w:val="en-US"/>
              </w:rPr>
            </w:pPr>
            <w:r>
              <w:rPr>
                <w:highlight w:val="none"/>
                <w:lang w:val="ru-RU"/>
              </w:rPr>
              <w:t>Оценка процесса</w:t>
            </w:r>
          </w:p>
        </w:tc>
        <w:tc>
          <w:tcPr>
            <w:tcW w:w="3118" w:type="dxa"/>
            <w:noWrap w:val="0"/>
          </w:tcPr>
          <w:p w14:paraId="14D046B6">
            <w:pPr>
              <w:pStyle w:val="187"/>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87"/>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87"/>
              <w:jc w:val="left"/>
              <w:rPr>
                <w:highlight w:val="none"/>
                <w:lang w:val="en-US"/>
              </w:rPr>
            </w:pPr>
            <w:r>
              <w:rPr>
                <w:highlight w:val="none"/>
                <w:lang w:val="ru-RU"/>
              </w:rPr>
              <w:t>Отлично</w:t>
            </w:r>
          </w:p>
        </w:tc>
        <w:tc>
          <w:tcPr>
            <w:tcW w:w="3118" w:type="dxa"/>
            <w:noWrap w:val="0"/>
          </w:tcPr>
          <w:p w14:paraId="787D9984">
            <w:pPr>
              <w:pStyle w:val="187"/>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87"/>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87"/>
              <w:jc w:val="left"/>
              <w:rPr>
                <w:highlight w:val="none"/>
                <w:lang w:val="en-US"/>
              </w:rPr>
            </w:pPr>
            <w:r>
              <w:rPr>
                <w:highlight w:val="none"/>
                <w:lang w:val="ru-RU"/>
              </w:rPr>
              <w:t>Хорошо</w:t>
            </w:r>
          </w:p>
        </w:tc>
        <w:tc>
          <w:tcPr>
            <w:tcW w:w="3118" w:type="dxa"/>
            <w:noWrap w:val="0"/>
          </w:tcPr>
          <w:p w14:paraId="4BF3BB34">
            <w:pPr>
              <w:pStyle w:val="187"/>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87"/>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87"/>
              <w:jc w:val="left"/>
              <w:rPr>
                <w:highlight w:val="none"/>
                <w:lang w:val="en-US"/>
              </w:rPr>
            </w:pPr>
            <w:r>
              <w:rPr>
                <w:highlight w:val="none"/>
                <w:lang w:val="ru-RU"/>
              </w:rPr>
              <w:t>Удовлетворительно</w:t>
            </w:r>
          </w:p>
        </w:tc>
        <w:tc>
          <w:tcPr>
            <w:tcW w:w="3118" w:type="dxa"/>
            <w:noWrap w:val="0"/>
          </w:tcPr>
          <w:p w14:paraId="01BE4FAF">
            <w:pPr>
              <w:pStyle w:val="187"/>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87"/>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87"/>
              <w:jc w:val="left"/>
              <w:rPr>
                <w:highlight w:val="none"/>
                <w:lang w:val="en-US"/>
              </w:rPr>
            </w:pPr>
            <w:r>
              <w:rPr>
                <w:highlight w:val="none"/>
                <w:lang w:val="ru-RU"/>
              </w:rPr>
              <w:t>Не очень хорошо</w:t>
            </w:r>
          </w:p>
        </w:tc>
        <w:tc>
          <w:tcPr>
            <w:tcW w:w="3118" w:type="dxa"/>
            <w:noWrap w:val="0"/>
          </w:tcPr>
          <w:p w14:paraId="50394159">
            <w:pPr>
              <w:pStyle w:val="187"/>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87"/>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87"/>
              <w:jc w:val="left"/>
              <w:rPr>
                <w:highlight w:val="none"/>
                <w:lang w:val="ru-RU"/>
              </w:rPr>
            </w:pPr>
            <w:r>
              <w:rPr>
                <w:highlight w:val="none"/>
                <w:lang w:val="ru-RU"/>
              </w:rPr>
              <w:t>Плохо</w:t>
            </w:r>
          </w:p>
        </w:tc>
        <w:tc>
          <w:tcPr>
            <w:tcW w:w="3118" w:type="dxa"/>
            <w:noWrap w:val="0"/>
          </w:tcPr>
          <w:p w14:paraId="68486639">
            <w:pPr>
              <w:pStyle w:val="187"/>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87"/>
              <w:jc w:val="center"/>
              <w:rPr>
                <w:highlight w:val="none"/>
                <w:lang w:val="en-US"/>
              </w:rPr>
            </w:pPr>
          </w:p>
        </w:tc>
      </w:tr>
    </w:tbl>
    <w:p w14:paraId="18780797">
      <w:pPr>
        <w:pStyle w:val="187"/>
        <w:jc w:val="center"/>
        <w:rPr>
          <w:highlight w:val="none"/>
          <w:lang w:val="en-US"/>
        </w:rPr>
      </w:pPr>
    </w:p>
    <w:p w14:paraId="42CA660E">
      <w:pPr>
        <w:pStyle w:val="187"/>
        <w:rPr>
          <w:rStyle w:val="182"/>
          <w:b/>
          <w:bCs/>
          <w:lang w:val="ru-RU"/>
          <w14:ligatures w14:val="none"/>
        </w:rPr>
      </w:pPr>
      <w:bookmarkStart w:id="10" w:name="_Toc21455"/>
      <w:r>
        <w:rPr>
          <w:rStyle w:val="37"/>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2"/>
          <w:b/>
          <w:bCs/>
          <w:lang w:val="ru-RU"/>
        </w:rPr>
        <w:br w:type="textWrapping"/>
      </w:r>
      <w:r>
        <w:rPr>
          <w:rStyle w:val="182"/>
          <w:b/>
          <w:bCs/>
          <w:lang w:val="ru-RU"/>
        </w:rPr>
        <w:br w:type="textWrapping"/>
      </w:r>
      <w:r>
        <w:rPr>
          <w:rStyle w:val="182"/>
          <w:b/>
          <w:bCs/>
          <w:lang w:val="ru-RU"/>
        </w:rPr>
        <w:tab/>
      </w:r>
      <w:r>
        <w:rPr>
          <w:rStyle w:val="182"/>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2"/>
          <w:b/>
          <w:bCs/>
          <w:lang w:val="ru-RU"/>
        </w:rPr>
        <w:t xml:space="preserve"> </w:t>
      </w:r>
    </w:p>
    <w:p w14:paraId="69EC2C81">
      <w:pPr>
        <w:pStyle w:val="186"/>
        <w:ind w:firstLine="708"/>
        <w:rPr>
          <w:rStyle w:val="182"/>
          <w:b/>
          <w:bCs/>
          <w:lang w:val="ru-RU"/>
          <w14:ligatures w14:val="none"/>
        </w:rPr>
      </w:pPr>
      <w:r>
        <w:rPr>
          <w:rStyle w:val="182"/>
          <w:b w:val="0"/>
          <w:bCs w:val="0"/>
          <w:lang w:val="ru-RU"/>
        </w:rPr>
        <w:t>Таблица 1.4 Конкуренты «СДГВМ»</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6"/>
              <w:spacing w:after="0" w:line="240" w:lineRule="auto"/>
              <w:jc w:val="center"/>
              <w:rPr>
                <w:rStyle w:val="182"/>
                <w:b w:val="0"/>
                <w:bCs w:val="0"/>
              </w:rPr>
            </w:pPr>
            <w:r>
              <w:rPr>
                <w:rStyle w:val="182"/>
                <w:b w:val="0"/>
                <w:bCs w:val="0"/>
                <w:lang w:val="ru-RU"/>
              </w:rPr>
              <w:t>Название системы</w:t>
            </w:r>
          </w:p>
        </w:tc>
        <w:tc>
          <w:tcPr>
            <w:tcW w:w="3118" w:type="dxa"/>
            <w:noWrap w:val="0"/>
          </w:tcPr>
          <w:p w14:paraId="4FE71F8D">
            <w:pPr>
              <w:pStyle w:val="186"/>
              <w:spacing w:after="0" w:line="240" w:lineRule="auto"/>
              <w:jc w:val="center"/>
              <w:rPr>
                <w:rStyle w:val="182"/>
                <w:b w:val="0"/>
                <w:bCs w:val="0"/>
              </w:rPr>
            </w:pPr>
            <w:r>
              <w:rPr>
                <w:rStyle w:val="182"/>
                <w:b w:val="0"/>
                <w:bCs w:val="0"/>
                <w:lang w:val="ru-RU"/>
              </w:rPr>
              <w:t>Производитель</w:t>
            </w:r>
          </w:p>
        </w:tc>
        <w:tc>
          <w:tcPr>
            <w:tcW w:w="3118" w:type="dxa"/>
            <w:noWrap w:val="0"/>
          </w:tcPr>
          <w:p w14:paraId="78412331">
            <w:pPr>
              <w:pStyle w:val="186"/>
              <w:spacing w:after="0" w:line="240" w:lineRule="auto"/>
              <w:jc w:val="center"/>
              <w:rPr>
                <w:rStyle w:val="182"/>
                <w:b w:val="0"/>
                <w:bCs w:val="0"/>
              </w:rPr>
            </w:pPr>
            <w:r>
              <w:rPr>
                <w:rStyle w:val="182"/>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6"/>
              <w:spacing w:after="0" w:line="240" w:lineRule="auto"/>
              <w:jc w:val="center"/>
              <w:rPr>
                <w:rStyle w:val="182"/>
                <w:b w:val="0"/>
                <w:bCs w:val="0"/>
              </w:rPr>
            </w:pPr>
            <w:r>
              <w:rPr>
                <w:rStyle w:val="182"/>
                <w:b w:val="0"/>
                <w:bCs w:val="0"/>
                <w:lang w:val="en-US"/>
              </w:rPr>
              <w:t>myQuest LMS</w:t>
            </w:r>
          </w:p>
        </w:tc>
        <w:tc>
          <w:tcPr>
            <w:tcW w:w="3118" w:type="dxa"/>
            <w:noWrap w:val="0"/>
          </w:tcPr>
          <w:p w14:paraId="48C0B5EC">
            <w:pPr>
              <w:pStyle w:val="186"/>
              <w:spacing w:after="0" w:line="240" w:lineRule="auto"/>
              <w:jc w:val="center"/>
              <w:rPr>
                <w:rStyle w:val="182"/>
                <w:b/>
                <w:bCs/>
                <w:lang w:val="ru-RU"/>
              </w:rPr>
            </w:pPr>
            <w:r>
              <w:rPr>
                <w:rStyle w:val="182"/>
                <w:b w:val="0"/>
                <w:bCs w:val="0"/>
                <w:lang w:val="en-US"/>
              </w:rPr>
              <w:t>myQuest “Австралия”</w:t>
            </w:r>
          </w:p>
        </w:tc>
        <w:tc>
          <w:tcPr>
            <w:tcW w:w="3118" w:type="dxa"/>
            <w:noWrap w:val="0"/>
          </w:tcPr>
          <w:p w14:paraId="519CD57B">
            <w:pPr>
              <w:pStyle w:val="186"/>
              <w:spacing w:after="0" w:line="240" w:lineRule="auto"/>
              <w:jc w:val="center"/>
              <w:rPr>
                <w:rStyle w:val="182"/>
                <w:b w:val="0"/>
                <w:bCs w:val="0"/>
              </w:rPr>
            </w:pPr>
            <w:r>
              <w:rPr>
                <w:rStyle w:val="182"/>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6"/>
              <w:spacing w:after="0" w:line="240" w:lineRule="auto"/>
              <w:jc w:val="center"/>
              <w:rPr>
                <w:rStyle w:val="182"/>
                <w:b w:val="0"/>
                <w:bCs w:val="0"/>
              </w:rPr>
            </w:pPr>
            <w:r>
              <w:rPr>
                <w:rStyle w:val="182"/>
                <w:b w:val="0"/>
                <w:bCs w:val="0"/>
                <w:lang w:val="en-US"/>
              </w:rPr>
              <w:t>TeachQuest</w:t>
            </w:r>
          </w:p>
        </w:tc>
        <w:tc>
          <w:tcPr>
            <w:tcW w:w="3118" w:type="dxa"/>
            <w:noWrap w:val="0"/>
          </w:tcPr>
          <w:p w14:paraId="7B401760">
            <w:pPr>
              <w:pStyle w:val="186"/>
              <w:spacing w:after="0" w:line="240" w:lineRule="auto"/>
              <w:jc w:val="center"/>
              <w:rPr>
                <w:rStyle w:val="182"/>
                <w:b/>
                <w:bCs/>
                <w:lang w:val="ru-RU"/>
              </w:rPr>
            </w:pPr>
            <w:r>
              <w:rPr>
                <w:rStyle w:val="182"/>
                <w:b w:val="0"/>
                <w:bCs w:val="0"/>
                <w:lang w:val="en-US"/>
              </w:rPr>
              <w:t>TeachQuest “США”</w:t>
            </w:r>
          </w:p>
        </w:tc>
        <w:tc>
          <w:tcPr>
            <w:tcW w:w="3118" w:type="dxa"/>
            <w:noWrap w:val="0"/>
          </w:tcPr>
          <w:p w14:paraId="6C8658A9">
            <w:pPr>
              <w:pStyle w:val="186"/>
              <w:spacing w:after="0" w:line="240" w:lineRule="auto"/>
              <w:jc w:val="center"/>
              <w:rPr>
                <w:rStyle w:val="182"/>
                <w:b/>
                <w:bCs/>
                <w:lang w:val="ru-RU"/>
              </w:rPr>
            </w:pPr>
            <w:r>
              <w:rPr>
                <w:rStyle w:val="182"/>
                <w:b w:val="0"/>
                <w:bCs w:val="0"/>
                <w:lang w:val="ru-RU"/>
              </w:rPr>
              <w:t>1200-3000 долларов</w:t>
            </w:r>
            <w:r>
              <w:rPr>
                <w:rStyle w:val="182"/>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6"/>
              <w:spacing w:after="0" w:line="240" w:lineRule="auto"/>
              <w:jc w:val="center"/>
              <w:rPr>
                <w:rStyle w:val="182"/>
                <w:b w:val="0"/>
                <w:bCs w:val="0"/>
              </w:rPr>
            </w:pPr>
            <w:r>
              <w:rPr>
                <w:rStyle w:val="182"/>
                <w:b w:val="0"/>
                <w:bCs w:val="0"/>
                <w:lang w:val="en-US"/>
              </w:rPr>
              <w:t>Google AI Quests</w:t>
            </w:r>
          </w:p>
        </w:tc>
        <w:tc>
          <w:tcPr>
            <w:tcW w:w="3118" w:type="dxa"/>
            <w:noWrap w:val="0"/>
          </w:tcPr>
          <w:p w14:paraId="67420A8E">
            <w:pPr>
              <w:pStyle w:val="186"/>
              <w:spacing w:after="0" w:line="240" w:lineRule="auto"/>
              <w:jc w:val="center"/>
              <w:rPr>
                <w:rStyle w:val="182"/>
                <w:b/>
                <w:bCs/>
                <w:lang w:val="ru-RU"/>
              </w:rPr>
            </w:pPr>
            <w:r>
              <w:rPr>
                <w:rStyle w:val="182"/>
                <w:b w:val="0"/>
                <w:bCs w:val="0"/>
                <w:lang w:val="en-US"/>
              </w:rPr>
              <w:t>Google “США”</w:t>
            </w:r>
          </w:p>
        </w:tc>
        <w:tc>
          <w:tcPr>
            <w:tcW w:w="3118" w:type="dxa"/>
            <w:noWrap w:val="0"/>
          </w:tcPr>
          <w:p w14:paraId="67D5FEB2">
            <w:pPr>
              <w:pStyle w:val="186"/>
              <w:spacing w:after="0" w:line="240" w:lineRule="auto"/>
              <w:jc w:val="center"/>
              <w:rPr>
                <w:rStyle w:val="182"/>
                <w:b w:val="0"/>
                <w:bCs w:val="0"/>
              </w:rPr>
            </w:pPr>
            <w:r>
              <w:rPr>
                <w:rStyle w:val="182"/>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6"/>
              <w:spacing w:after="0" w:line="240" w:lineRule="auto"/>
              <w:jc w:val="center"/>
              <w:rPr>
                <w:rStyle w:val="182"/>
                <w:b w:val="0"/>
                <w:bCs w:val="0"/>
              </w:rPr>
            </w:pPr>
            <w:r>
              <w:rPr>
                <w:rStyle w:val="182"/>
                <w:b w:val="0"/>
                <w:bCs w:val="0"/>
                <w:lang w:val="en-US"/>
              </w:rPr>
              <w:t>Duolingo for Schools</w:t>
            </w:r>
          </w:p>
        </w:tc>
        <w:tc>
          <w:tcPr>
            <w:tcW w:w="3118" w:type="dxa"/>
            <w:noWrap w:val="0"/>
          </w:tcPr>
          <w:p w14:paraId="41B712EA">
            <w:pPr>
              <w:pStyle w:val="186"/>
              <w:spacing w:after="0" w:line="240" w:lineRule="auto"/>
              <w:jc w:val="center"/>
              <w:rPr>
                <w:rStyle w:val="182"/>
                <w:b w:val="0"/>
                <w:bCs w:val="0"/>
              </w:rPr>
            </w:pPr>
            <w:r>
              <w:rPr>
                <w:rStyle w:val="182"/>
                <w:b w:val="0"/>
                <w:bCs w:val="0"/>
                <w:lang w:val="en-US"/>
              </w:rPr>
              <w:t>Duolingo “США”</w:t>
            </w:r>
          </w:p>
        </w:tc>
        <w:tc>
          <w:tcPr>
            <w:tcW w:w="3118" w:type="dxa"/>
            <w:noWrap w:val="0"/>
          </w:tcPr>
          <w:p w14:paraId="25C6E7AA">
            <w:pPr>
              <w:pStyle w:val="186"/>
              <w:spacing w:after="0" w:line="240" w:lineRule="auto"/>
              <w:rPr>
                <w:rStyle w:val="182"/>
                <w:b/>
                <w:bCs/>
                <w:lang w:val="ru-RU"/>
              </w:rPr>
            </w:pPr>
            <w:r>
              <w:rPr>
                <w:rStyle w:val="182"/>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6"/>
              <w:spacing w:after="0" w:line="240" w:lineRule="auto"/>
              <w:jc w:val="center"/>
              <w:rPr>
                <w:rStyle w:val="182"/>
                <w:b w:val="0"/>
                <w:bCs w:val="0"/>
                <w:lang w:val="en-US"/>
              </w:rPr>
            </w:pPr>
            <w:r>
              <w:rPr>
                <w:rStyle w:val="182"/>
                <w:b w:val="0"/>
                <w:bCs w:val="0"/>
                <w:lang w:val="en-US"/>
              </w:rPr>
              <w:t>Qualtrics XM</w:t>
            </w:r>
          </w:p>
        </w:tc>
        <w:tc>
          <w:tcPr>
            <w:tcW w:w="3118" w:type="dxa"/>
            <w:noWrap w:val="0"/>
          </w:tcPr>
          <w:p w14:paraId="65042D0B">
            <w:pPr>
              <w:pStyle w:val="186"/>
              <w:spacing w:after="0" w:line="240" w:lineRule="auto"/>
              <w:jc w:val="center"/>
              <w:rPr>
                <w:rStyle w:val="182"/>
                <w:b w:val="0"/>
                <w:bCs w:val="0"/>
                <w:lang w:val="en-US"/>
              </w:rPr>
            </w:pPr>
            <w:r>
              <w:rPr>
                <w:rStyle w:val="182"/>
                <w:b w:val="0"/>
                <w:bCs w:val="0"/>
                <w:lang w:val="en-US"/>
              </w:rPr>
              <w:t>Qualtrics “США”</w:t>
            </w:r>
          </w:p>
        </w:tc>
        <w:tc>
          <w:tcPr>
            <w:tcW w:w="3118" w:type="dxa"/>
            <w:noWrap w:val="0"/>
          </w:tcPr>
          <w:p w14:paraId="6A523AFC">
            <w:pPr>
              <w:pStyle w:val="186"/>
              <w:spacing w:after="0" w:line="240" w:lineRule="auto"/>
              <w:rPr>
                <w:rStyle w:val="182"/>
                <w:b w:val="0"/>
                <w:bCs w:val="0"/>
                <w:lang w:val="ru-RU"/>
              </w:rPr>
            </w:pPr>
            <w:r>
              <w:rPr>
                <w:rStyle w:val="182"/>
                <w:b w:val="0"/>
                <w:bCs w:val="0"/>
                <w:lang w:val="ru-RU"/>
              </w:rPr>
              <w:t>5000-15000 долларов</w:t>
            </w:r>
          </w:p>
        </w:tc>
      </w:tr>
    </w:tbl>
    <w:p w14:paraId="560BF5BB">
      <w:pPr>
        <w:pStyle w:val="186"/>
        <w:rPr>
          <w:rStyle w:val="182"/>
          <w:b w:val="0"/>
          <w:bCs w:val="0"/>
          <w14:ligatures w14:val="none"/>
        </w:rPr>
      </w:pPr>
      <w:r>
        <w:rPr>
          <w:rStyle w:val="182"/>
          <w:b/>
          <w:bCs/>
          <w:lang w:val="ru-RU"/>
        </w:rPr>
        <w:t xml:space="preserve"> </w:t>
      </w:r>
    </w:p>
    <w:p w14:paraId="55ED9774">
      <w:pPr>
        <w:pStyle w:val="3"/>
        <w:rPr>
          <w:rStyle w:val="182"/>
          <w:b/>
          <w:bCs/>
          <w:highlight w:val="none"/>
          <w:lang w:val="ru-RU"/>
        </w:rPr>
      </w:pPr>
      <w:bookmarkStart w:id="11" w:name="_Toc924"/>
      <w:r>
        <w:rPr>
          <w:rStyle w:val="37"/>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87"/>
        <w:rPr>
          <w:rStyle w:val="182"/>
          <w:b/>
          <w:bCs/>
          <w:highlight w:val="none"/>
          <w:lang w:val="ru-RU"/>
        </w:rPr>
      </w:pPr>
      <w:r>
        <w:rPr>
          <w:rStyle w:val="182"/>
          <w:b/>
          <w:bCs/>
          <w:highlight w:val="none"/>
          <w:lang w:val="ru-RU"/>
        </w:rPr>
        <w:tab/>
      </w:r>
      <w:r>
        <w:rPr>
          <w:rStyle w:val="182"/>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87"/>
        <w:rPr>
          <w:rStyle w:val="182"/>
          <w:b/>
          <w:bCs/>
          <w:highlight w:val="none"/>
          <w:lang w:val="ru-RU"/>
        </w:rPr>
      </w:pPr>
    </w:p>
    <w:p w14:paraId="3E78BE77">
      <w:pPr>
        <w:pStyle w:val="3"/>
        <w:rPr>
          <w:rStyle w:val="182"/>
          <w:lang w:val="ru-RU"/>
        </w:rPr>
      </w:pPr>
      <w:bookmarkStart w:id="12" w:name="_Toc20727"/>
      <w:r>
        <w:rPr>
          <w:rStyle w:val="37"/>
          <w:rFonts w:ascii="Times New Roman" w:hAnsi="Times New Roman" w:eastAsia="Times New Roman" w:cs="Times New Roman"/>
          <w:sz w:val="28"/>
          <w:szCs w:val="28"/>
          <w:lang w:val="ru-RU"/>
        </w:rPr>
        <w:t>1.5 Выбор средств разработки</w:t>
      </w:r>
      <w:r>
        <w:rPr>
          <w:rStyle w:val="182"/>
          <w:b/>
          <w:bCs/>
          <w:highlight w:val="none"/>
          <w:lang w:val="en-US"/>
        </w:rPr>
        <w:br w:type="textWrapping"/>
      </w:r>
      <w:r>
        <w:rPr>
          <w:rStyle w:val="182"/>
          <w:b/>
          <w:bCs/>
          <w:highlight w:val="none"/>
          <w:lang w:val="en-US"/>
        </w:rPr>
        <w:br w:type="textWrapping"/>
      </w:r>
      <w:bookmarkEnd w:id="12"/>
      <w:r>
        <w:rPr>
          <w:rStyle w:val="182"/>
          <w:b/>
          <w:bCs/>
          <w:highlight w:val="none"/>
          <w:lang w:val="en-US"/>
        </w:rPr>
        <w:tab/>
      </w:r>
    </w:p>
    <w:p w14:paraId="40ACA916">
      <w:pPr>
        <w:pStyle w:val="187"/>
        <w:rPr>
          <w:rStyle w:val="182"/>
          <w:b w:val="0"/>
          <w:bCs w:val="0"/>
          <w:lang w:val="ru-RU"/>
        </w:rPr>
      </w:pPr>
      <w:r>
        <w:rPr>
          <w:rStyle w:val="182"/>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2"/>
          <w:b/>
          <w:bCs/>
          <w:highlight w:val="none"/>
          <w:lang w:val="en-US"/>
        </w:rPr>
        <w:t xml:space="preserve"> </w:t>
      </w:r>
      <w:r>
        <w:rPr>
          <w:rStyle w:val="182"/>
          <w:b/>
          <w:bCs/>
          <w:highlight w:val="none"/>
          <w:lang w:val="en-US"/>
        </w:rPr>
        <w:tab/>
      </w:r>
      <w:r>
        <w:rPr>
          <w:rStyle w:val="182"/>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2"/>
          <w:b w:val="0"/>
          <w:bCs w:val="0"/>
          <w:lang w:val="ru-RU"/>
        </w:rPr>
        <w:br w:type="textWrapping"/>
      </w:r>
      <w:r>
        <w:rPr>
          <w:rStyle w:val="182"/>
          <w:b w:val="0"/>
          <w:bCs w:val="0"/>
          <w:lang w:val="ru-RU"/>
        </w:rPr>
        <w:tab/>
      </w:r>
      <w:r>
        <w:rPr>
          <w:rStyle w:val="182"/>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2"/>
          <w:b w:val="0"/>
          <w:bCs w:val="0"/>
          <w:lang w:val="ru-RU"/>
        </w:rPr>
        <w:br w:type="textWrapping"/>
      </w:r>
      <w:r>
        <w:rPr>
          <w:rStyle w:val="182"/>
          <w:b w:val="0"/>
          <w:bCs w:val="0"/>
          <w:lang w:val="ru-RU"/>
        </w:rPr>
        <w:tab/>
      </w:r>
    </w:p>
    <w:p w14:paraId="0C05AC22">
      <w:pPr>
        <w:pStyle w:val="3"/>
        <w:rPr>
          <w:rStyle w:val="182"/>
          <w:lang w:val="ru-RU"/>
        </w:rPr>
      </w:pPr>
      <w:bookmarkStart w:id="13" w:name="_Toc21842"/>
      <w:r>
        <w:rPr>
          <w:rStyle w:val="37"/>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6"/>
        <w:ind w:firstLine="708"/>
        <w:rPr>
          <w:rStyle w:val="182"/>
          <w:b/>
          <w:bCs/>
          <w:lang w:val="ru-RU"/>
        </w:rPr>
      </w:pPr>
    </w:p>
    <w:p w14:paraId="3640FE99">
      <w:pPr>
        <w:pStyle w:val="187"/>
        <w:rPr>
          <w:rStyle w:val="182"/>
          <w:b w:val="0"/>
          <w:bCs w:val="0"/>
          <w:highlight w:val="none"/>
          <w:lang w:val="ru-RU"/>
        </w:rPr>
      </w:pPr>
      <w:r>
        <w:rPr>
          <w:rStyle w:val="182"/>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6"/>
        <w:ind w:firstLine="708"/>
        <w:rPr>
          <w:rStyle w:val="182"/>
          <w:b/>
          <w:bCs/>
          <w:highlight w:val="none"/>
          <w:lang w:val="ru-RU"/>
        </w:rPr>
      </w:pPr>
    </w:p>
    <w:p w14:paraId="688C8804">
      <w:pPr>
        <w:pStyle w:val="3"/>
        <w:rPr>
          <w:rStyle w:val="182"/>
          <w:lang w:val="ru-RU"/>
        </w:rPr>
      </w:pPr>
      <w:bookmarkStart w:id="14" w:name="_Toc15081"/>
      <w:r>
        <w:rPr>
          <w:rStyle w:val="37"/>
          <w:rFonts w:ascii="Times New Roman" w:hAnsi="Times New Roman" w:eastAsia="Times New Roman" w:cs="Times New Roman"/>
          <w:sz w:val="28"/>
          <w:szCs w:val="28"/>
          <w:lang w:val="ru-RU"/>
        </w:rPr>
        <w:t>1.7 Выводы по разделу</w:t>
      </w:r>
      <w:bookmarkEnd w:id="14"/>
    </w:p>
    <w:p w14:paraId="23426748">
      <w:pPr>
        <w:pStyle w:val="187"/>
        <w:rPr>
          <w:rStyle w:val="182"/>
          <w:b w:val="0"/>
          <w:bCs w:val="0"/>
          <w:lang w:val="ru-RU"/>
        </w:rPr>
      </w:pPr>
      <w:r>
        <w:rPr>
          <w:rStyle w:val="182"/>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87"/>
        <w:rPr>
          <w:rStyle w:val="182"/>
          <w:rFonts w:hint="default"/>
          <w:b w:val="0"/>
          <w:bCs w:val="0"/>
          <w:lang w:val="ru-RU"/>
        </w:rPr>
      </w:pPr>
      <w:r>
        <w:rPr>
          <w:rStyle w:val="182"/>
          <w:b w:val="0"/>
          <w:bCs w:val="0"/>
          <w:lang w:val="ru-RU"/>
        </w:rPr>
        <w:br w:type="textWrapping"/>
      </w:r>
      <w:r>
        <w:rPr>
          <w:rStyle w:val="182"/>
          <w:b w:val="0"/>
          <w:bCs w:val="0"/>
          <w:lang w:val="ru-RU"/>
        </w:rPr>
        <w:tab/>
      </w:r>
      <w:r>
        <w:rPr>
          <w:rStyle w:val="182"/>
          <w:b w:val="0"/>
          <w:bCs w:val="0"/>
          <w:lang w:val="ru-RU"/>
        </w:rPr>
        <w:t xml:space="preserve">   </w:t>
      </w:r>
      <w:r>
        <w:rPr>
          <w:rStyle w:val="182"/>
          <w:b w:val="0"/>
          <w:bCs w:val="0"/>
          <w:lang w:val="ru-RU"/>
        </w:rPr>
        <w:br w:type="textWrapping"/>
      </w:r>
      <w:bookmarkStart w:id="15" w:name="_Toc19035"/>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37"/>
          <w:rFonts w:hint="default" w:ascii="Times New Roman" w:hAnsi="Times New Roman" w:eastAsia="Times New Roman" w:cs="Times New Roman"/>
          <w:sz w:val="28"/>
          <w:szCs w:val="28"/>
          <w:lang w:val="ru-RU"/>
        </w:rPr>
      </w:pPr>
      <w:bookmarkStart w:id="16" w:name="_Toc21200"/>
      <w:r>
        <w:rPr>
          <w:rStyle w:val="37"/>
          <w:rFonts w:hint="default" w:ascii="Times New Roman" w:hAnsi="Times New Roman" w:eastAsia="Times New Roman" w:cs="Times New Roman"/>
          <w:sz w:val="28"/>
          <w:szCs w:val="28"/>
          <w:lang w:val="ru-RU"/>
        </w:rPr>
        <w:t>2</w:t>
      </w:r>
      <w:r>
        <w:rPr>
          <w:rStyle w:val="37"/>
          <w:rFonts w:hint="default" w:ascii="Times New Roman" w:hAnsi="Times New Roman" w:eastAsia="Times New Roman" w:cs="Times New Roman"/>
          <w:sz w:val="28"/>
          <w:szCs w:val="28"/>
          <w:lang w:val="en-US"/>
        </w:rPr>
        <w:t xml:space="preserve">.1 </w:t>
      </w:r>
      <w:r>
        <w:rPr>
          <w:rStyle w:val="37"/>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lang w:val="en-US"/>
        </w:rPr>
        <w:tab/>
      </w:r>
      <w:r>
        <w:rPr>
          <w:rStyle w:val="182"/>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2"/>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87"/>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87"/>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87"/>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87"/>
        <w:jc w:val="center"/>
        <w:rPr>
          <w:rFonts w:hint="default"/>
          <w:highlight w:val="none"/>
          <w:lang w:val="en-US"/>
        </w:rPr>
      </w:pPr>
    </w:p>
    <w:p w14:paraId="4DD77821">
      <w:pPr>
        <w:pStyle w:val="3"/>
        <w:rPr>
          <w:rStyle w:val="37"/>
          <w:rFonts w:hint="default" w:ascii="Times New Roman" w:hAnsi="Times New Roman" w:eastAsia="Times New Roman" w:cs="Times New Roman"/>
          <w:sz w:val="28"/>
          <w:szCs w:val="28"/>
          <w:rtl w:val="0"/>
          <w:cs w:val="0"/>
          <w:lang w:val="ru-RU" w:eastAsia="en-US"/>
        </w:rPr>
      </w:pPr>
      <w:r>
        <w:rPr>
          <w:rStyle w:val="37"/>
          <w:rFonts w:hint="default" w:ascii="Times New Roman" w:hAnsi="Times New Roman" w:eastAsia="Times New Roman" w:cs="Times New Roman"/>
          <w:sz w:val="28"/>
          <w:szCs w:val="28"/>
          <w:rtl w:val="0"/>
          <w:cs w:val="0"/>
          <w:lang w:val="ru-RU" w:eastAsia="en-US"/>
        </w:rPr>
        <w:t>2</w:t>
      </w:r>
      <w:r>
        <w:rPr>
          <w:rStyle w:val="37"/>
          <w:rFonts w:hint="default" w:ascii="Times New Roman" w:hAnsi="Times New Roman" w:eastAsia="Times New Roman" w:cs="Times New Roman"/>
          <w:sz w:val="28"/>
          <w:szCs w:val="28"/>
          <w:rtl w:val="0"/>
          <w:cs w:val="0"/>
          <w:lang w:val="en-US" w:eastAsia="en-US"/>
        </w:rPr>
        <w:t xml:space="preserve">.2 </w:t>
      </w:r>
      <w:r>
        <w:rPr>
          <w:rStyle w:val="37"/>
          <w:rFonts w:hint="default" w:ascii="Times New Roman" w:hAnsi="Times New Roman" w:eastAsia="Times New Roman" w:cs="Times New Roman"/>
          <w:sz w:val="28"/>
          <w:szCs w:val="28"/>
          <w:rtl w:val="0"/>
          <w:cs w:val="0"/>
          <w:lang w:val="ru-RU" w:eastAsia="en-US"/>
        </w:rPr>
        <w:t>План разработки ПО</w:t>
      </w:r>
    </w:p>
    <w:p w14:paraId="24BFC97F">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7"/>
          <w:rFonts w:hint="default" w:ascii="Times New Roman" w:hAnsi="Times New Roman" w:eastAsia="Times New Roman" w:cs="Times New Roman"/>
          <w:sz w:val="28"/>
          <w:szCs w:val="28"/>
          <w:rtl w:val="0"/>
          <w:cs w:val="0"/>
          <w:lang w:val="en-US"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87"/>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4"/>
              <w:spacing w:before="113"/>
              <w:jc w:val="center"/>
              <w:rPr>
                <w:sz w:val="20"/>
              </w:rPr>
            </w:pPr>
          </w:p>
          <w:p w14:paraId="2ABB3018">
            <w:pPr>
              <w:pStyle w:val="184"/>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4"/>
              <w:spacing w:line="237" w:lineRule="auto"/>
              <w:ind w:left="345" w:firstLine="136"/>
              <w:rPr>
                <w:sz w:val="20"/>
                <w:szCs w:val="20"/>
              </w:rPr>
            </w:pPr>
          </w:p>
          <w:p w14:paraId="1A9B1F64">
            <w:pPr>
              <w:pStyle w:val="184"/>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4"/>
              <w:spacing w:line="229" w:lineRule="exact"/>
              <w:ind w:left="8"/>
              <w:jc w:val="center"/>
              <w:rPr>
                <w:sz w:val="20"/>
                <w:szCs w:val="20"/>
              </w:rPr>
            </w:pPr>
          </w:p>
          <w:p w14:paraId="7E7892AA">
            <w:pPr>
              <w:pStyle w:val="184"/>
              <w:spacing w:line="229" w:lineRule="exact"/>
              <w:ind w:left="8"/>
              <w:jc w:val="center"/>
              <w:rPr>
                <w:spacing w:val="-4"/>
                <w:sz w:val="20"/>
                <w:szCs w:val="20"/>
              </w:rPr>
            </w:pPr>
            <w:r>
              <w:rPr>
                <w:spacing w:val="-4"/>
                <w:sz w:val="20"/>
              </w:rPr>
              <w:t>Сроки</w:t>
            </w:r>
          </w:p>
          <w:p w14:paraId="01C616BF">
            <w:pPr>
              <w:pStyle w:val="184"/>
              <w:spacing w:line="230" w:lineRule="exact"/>
              <w:ind w:left="123" w:right="111" w:firstLine="1"/>
              <w:jc w:val="center"/>
              <w:rPr>
                <w:spacing w:val="-2"/>
                <w:sz w:val="20"/>
                <w:szCs w:val="20"/>
              </w:rPr>
            </w:pPr>
            <w:r>
              <w:rPr>
                <w:spacing w:val="-2"/>
                <w:sz w:val="20"/>
              </w:rPr>
              <w:t>выполнения</w:t>
            </w:r>
          </w:p>
          <w:p w14:paraId="1B16FDA8">
            <w:pPr>
              <w:pStyle w:val="184"/>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4"/>
              <w:spacing w:before="1"/>
              <w:jc w:val="center"/>
              <w:rPr>
                <w:sz w:val="20"/>
                <w:szCs w:val="20"/>
              </w:rPr>
            </w:pPr>
          </w:p>
          <w:p w14:paraId="30DB1775">
            <w:pPr>
              <w:pStyle w:val="184"/>
              <w:spacing w:before="1"/>
              <w:jc w:val="center"/>
              <w:rPr>
                <w:sz w:val="20"/>
                <w:szCs w:val="20"/>
              </w:rPr>
            </w:pPr>
            <w:r>
              <w:rPr>
                <w:sz w:val="20"/>
              </w:rPr>
              <w:t>Отчетная</w:t>
            </w:r>
          </w:p>
          <w:p w14:paraId="31CDD4BC">
            <w:pPr>
              <w:pStyle w:val="184"/>
              <w:spacing w:before="1"/>
              <w:ind w:left="13"/>
              <w:jc w:val="center"/>
              <w:rPr>
                <w:sz w:val="20"/>
                <w:szCs w:val="20"/>
              </w:rPr>
            </w:pPr>
            <w:r>
              <w:rPr>
                <w:sz w:val="20"/>
              </w:rPr>
              <w:t xml:space="preserve"> документация</w:t>
            </w:r>
          </w:p>
          <w:p w14:paraId="182EC24B">
            <w:pPr>
              <w:pStyle w:val="184"/>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4"/>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4"/>
              <w:ind w:left="107" w:right="36"/>
              <w:jc w:val="center"/>
              <w:rPr>
                <w:b/>
                <w:sz w:val="20"/>
              </w:rPr>
            </w:pPr>
          </w:p>
        </w:tc>
        <w:tc>
          <w:tcPr>
            <w:tcW w:w="2339" w:type="dxa"/>
            <w:noWrap w:val="0"/>
          </w:tcPr>
          <w:p w14:paraId="67871BEC">
            <w:pPr>
              <w:pStyle w:val="184"/>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4"/>
              <w:spacing w:before="225"/>
              <w:ind w:left="108" w:right="96"/>
              <w:jc w:val="center"/>
              <w:rPr>
                <w:sz w:val="20"/>
              </w:rPr>
            </w:pPr>
          </w:p>
        </w:tc>
        <w:tc>
          <w:tcPr>
            <w:tcW w:w="2339" w:type="dxa"/>
            <w:noWrap w:val="0"/>
          </w:tcPr>
          <w:p w14:paraId="0EC1E9DC">
            <w:pPr>
              <w:pStyle w:val="184"/>
              <w:jc w:val="center"/>
              <w:rPr>
                <w:sz w:val="20"/>
              </w:rPr>
            </w:pPr>
          </w:p>
          <w:p w14:paraId="35F65F58">
            <w:pPr>
              <w:pStyle w:val="184"/>
              <w:jc w:val="center"/>
              <w:rPr>
                <w:sz w:val="20"/>
                <w:szCs w:val="20"/>
              </w:rPr>
            </w:pPr>
            <w:r>
              <w:rPr>
                <w:sz w:val="20"/>
                <w:szCs w:val="20"/>
              </w:rPr>
              <w:t>С 17.09.25 по</w:t>
            </w:r>
          </w:p>
          <w:p w14:paraId="3F40B530">
            <w:pPr>
              <w:pStyle w:val="184"/>
              <w:jc w:val="center"/>
              <w:rPr>
                <w:sz w:val="20"/>
                <w:szCs w:val="20"/>
              </w:rPr>
            </w:pPr>
            <w:r>
              <w:rPr>
                <w:sz w:val="20"/>
                <w:szCs w:val="20"/>
              </w:rPr>
              <w:t xml:space="preserve"> 28.10.25</w:t>
            </w:r>
          </w:p>
        </w:tc>
        <w:tc>
          <w:tcPr>
            <w:tcW w:w="2339" w:type="dxa"/>
            <w:noWrap w:val="0"/>
          </w:tcPr>
          <w:p w14:paraId="3AC18CDE">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4"/>
              <w:tabs>
                <w:tab w:val="left" w:pos="1407"/>
                <w:tab w:val="left" w:pos="2280"/>
                <w:tab w:val="left" w:pos="2687"/>
                <w:tab w:val="left" w:pos="3840"/>
              </w:tabs>
              <w:spacing w:line="224" w:lineRule="exact"/>
              <w:ind w:left="109"/>
              <w:jc w:val="center"/>
              <w:rPr>
                <w:sz w:val="20"/>
                <w:szCs w:val="20"/>
              </w:rPr>
            </w:pPr>
          </w:p>
          <w:p w14:paraId="105CE7B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4"/>
              <w:tabs>
                <w:tab w:val="left" w:pos="1407"/>
                <w:tab w:val="left" w:pos="2280"/>
                <w:tab w:val="left" w:pos="2687"/>
                <w:tab w:val="left" w:pos="3840"/>
              </w:tabs>
              <w:spacing w:line="224" w:lineRule="exact"/>
              <w:ind w:left="109"/>
              <w:jc w:val="center"/>
              <w:rPr>
                <w:sz w:val="20"/>
                <w:szCs w:val="20"/>
              </w:rPr>
            </w:pPr>
          </w:p>
          <w:p w14:paraId="42E7BFFB">
            <w:pPr>
              <w:pStyle w:val="184"/>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4"/>
              <w:ind w:left="109"/>
              <w:jc w:val="center"/>
              <w:rPr>
                <w:sz w:val="20"/>
              </w:rPr>
            </w:pPr>
          </w:p>
          <w:p w14:paraId="1EB6C110">
            <w:pPr>
              <w:pStyle w:val="184"/>
              <w:jc w:val="center"/>
              <w:rPr>
                <w:b/>
                <w:sz w:val="20"/>
              </w:rPr>
            </w:pPr>
          </w:p>
          <w:p w14:paraId="5889D6E8">
            <w:pPr>
              <w:pStyle w:val="184"/>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4"/>
              <w:tabs>
                <w:tab w:val="left" w:pos="671"/>
              </w:tabs>
              <w:ind w:left="107" w:right="97"/>
              <w:jc w:val="center"/>
              <w:rPr>
                <w:b/>
                <w:bCs/>
                <w:sz w:val="20"/>
                <w:szCs w:val="20"/>
              </w:rPr>
            </w:pPr>
            <w:r>
              <w:rPr>
                <w:b/>
                <w:sz w:val="20"/>
              </w:rPr>
              <w:t>2 этап.</w:t>
            </w:r>
          </w:p>
          <w:p w14:paraId="05EB20E4">
            <w:pPr>
              <w:pStyle w:val="184"/>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4"/>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4"/>
              <w:jc w:val="center"/>
              <w:rPr>
                <w:sz w:val="20"/>
                <w:szCs w:val="20"/>
              </w:rPr>
            </w:pPr>
          </w:p>
          <w:p w14:paraId="35A5AF1B">
            <w:pPr>
              <w:pStyle w:val="184"/>
              <w:jc w:val="center"/>
              <w:rPr>
                <w:sz w:val="20"/>
                <w:szCs w:val="20"/>
              </w:rPr>
            </w:pPr>
            <w:r>
              <w:rPr>
                <w:sz w:val="20"/>
                <w:szCs w:val="20"/>
              </w:rPr>
              <w:t>С 29.10.25 по</w:t>
            </w:r>
          </w:p>
          <w:p w14:paraId="6E884F79">
            <w:pPr>
              <w:pStyle w:val="184"/>
              <w:jc w:val="center"/>
              <w:rPr>
                <w:sz w:val="20"/>
                <w:szCs w:val="20"/>
              </w:rPr>
            </w:pPr>
            <w:r>
              <w:rPr>
                <w:sz w:val="20"/>
                <w:szCs w:val="20"/>
              </w:rPr>
              <w:t xml:space="preserve"> 25.11.25</w:t>
            </w:r>
          </w:p>
          <w:p w14:paraId="786F9C92">
            <w:pPr>
              <w:pStyle w:val="184"/>
              <w:jc w:val="center"/>
              <w:rPr>
                <w:sz w:val="20"/>
              </w:rPr>
            </w:pPr>
          </w:p>
        </w:tc>
        <w:tc>
          <w:tcPr>
            <w:tcW w:w="2339" w:type="dxa"/>
            <w:vMerge w:val="restart"/>
            <w:noWrap w:val="0"/>
          </w:tcPr>
          <w:p w14:paraId="0E8CA3AF">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4"/>
              <w:tabs>
                <w:tab w:val="left" w:pos="1407"/>
                <w:tab w:val="left" w:pos="2280"/>
                <w:tab w:val="left" w:pos="2687"/>
                <w:tab w:val="left" w:pos="3840"/>
              </w:tabs>
              <w:spacing w:line="224" w:lineRule="exact"/>
              <w:ind w:left="109"/>
              <w:jc w:val="center"/>
              <w:rPr>
                <w:spacing w:val="-2"/>
                <w:sz w:val="20"/>
                <w:szCs w:val="20"/>
              </w:rPr>
            </w:pPr>
          </w:p>
          <w:p w14:paraId="24BEB231">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4"/>
              <w:tabs>
                <w:tab w:val="left" w:pos="1407"/>
                <w:tab w:val="left" w:pos="2280"/>
                <w:tab w:val="left" w:pos="2687"/>
                <w:tab w:val="left" w:pos="3840"/>
              </w:tabs>
              <w:spacing w:line="224" w:lineRule="exact"/>
              <w:ind w:left="109"/>
              <w:jc w:val="center"/>
              <w:rPr>
                <w:spacing w:val="-2"/>
                <w:sz w:val="20"/>
                <w:szCs w:val="20"/>
              </w:rPr>
            </w:pPr>
          </w:p>
          <w:p w14:paraId="1EFDE1A6">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4"/>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4"/>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4"/>
              <w:ind w:left="108" w:right="96"/>
              <w:jc w:val="center"/>
              <w:rPr>
                <w:sz w:val="20"/>
                <w:szCs w:val="20"/>
              </w:rPr>
            </w:pPr>
          </w:p>
        </w:tc>
        <w:tc>
          <w:tcPr>
            <w:tcW w:w="2339" w:type="dxa"/>
            <w:vMerge w:val="restart"/>
            <w:noWrap w:val="0"/>
          </w:tcPr>
          <w:p w14:paraId="2D36F857">
            <w:pPr>
              <w:pStyle w:val="184"/>
              <w:jc w:val="center"/>
              <w:rPr>
                <w:sz w:val="20"/>
                <w:szCs w:val="20"/>
              </w:rPr>
            </w:pPr>
            <w:r>
              <w:rPr>
                <w:sz w:val="20"/>
                <w:szCs w:val="20"/>
                <w:lang w:val="en-US"/>
              </w:rPr>
              <w:t>с 26.11.25 по 15.12.25</w:t>
            </w:r>
          </w:p>
        </w:tc>
        <w:tc>
          <w:tcPr>
            <w:tcW w:w="2339" w:type="dxa"/>
            <w:vMerge w:val="restart"/>
            <w:noWrap w:val="0"/>
          </w:tcPr>
          <w:p w14:paraId="582A7109">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4"/>
              <w:tabs>
                <w:tab w:val="left" w:pos="1407"/>
                <w:tab w:val="left" w:pos="2280"/>
                <w:tab w:val="left" w:pos="2687"/>
                <w:tab w:val="left" w:pos="3840"/>
              </w:tabs>
              <w:spacing w:line="224" w:lineRule="exact"/>
              <w:ind w:left="109"/>
              <w:jc w:val="center"/>
              <w:rPr>
                <w:spacing w:val="-2"/>
                <w:sz w:val="20"/>
                <w:szCs w:val="20"/>
              </w:rPr>
            </w:pPr>
          </w:p>
          <w:p w14:paraId="1E1D32DC">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4"/>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4"/>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4"/>
              <w:jc w:val="center"/>
              <w:rPr>
                <w:sz w:val="20"/>
                <w:szCs w:val="20"/>
              </w:rPr>
            </w:pPr>
            <w:r>
              <w:rPr>
                <w:sz w:val="20"/>
                <w:szCs w:val="20"/>
                <w:lang w:val="en-US"/>
              </w:rPr>
              <w:t>с 16.12.25 по 27.01.26</w:t>
            </w:r>
          </w:p>
        </w:tc>
        <w:tc>
          <w:tcPr>
            <w:tcW w:w="2339" w:type="dxa"/>
            <w:vMerge w:val="restart"/>
            <w:noWrap w:val="0"/>
          </w:tcPr>
          <w:p w14:paraId="42709C2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4"/>
              <w:tabs>
                <w:tab w:val="left" w:pos="1407"/>
                <w:tab w:val="left" w:pos="2280"/>
                <w:tab w:val="left" w:pos="2687"/>
                <w:tab w:val="left" w:pos="3840"/>
              </w:tabs>
              <w:spacing w:line="224" w:lineRule="exact"/>
              <w:ind w:left="109"/>
              <w:jc w:val="center"/>
              <w:rPr>
                <w:spacing w:val="-2"/>
                <w:sz w:val="20"/>
                <w:szCs w:val="20"/>
              </w:rPr>
            </w:pPr>
          </w:p>
          <w:p w14:paraId="175B2743">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4"/>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4"/>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4"/>
              <w:jc w:val="center"/>
              <w:rPr>
                <w:sz w:val="20"/>
                <w:szCs w:val="20"/>
                <w:lang w:val="en-US"/>
              </w:rPr>
            </w:pPr>
            <w:r>
              <w:rPr>
                <w:sz w:val="20"/>
                <w:szCs w:val="20"/>
                <w:lang w:val="ru-RU"/>
              </w:rPr>
              <w:t>С 28.01.26 по 15.03.26</w:t>
            </w:r>
          </w:p>
        </w:tc>
        <w:tc>
          <w:tcPr>
            <w:tcW w:w="2339" w:type="dxa"/>
            <w:vMerge w:val="restart"/>
            <w:noWrap w:val="0"/>
          </w:tcPr>
          <w:p w14:paraId="60569D17">
            <w:pPr>
              <w:pStyle w:val="184"/>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4"/>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4"/>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4"/>
              <w:jc w:val="center"/>
              <w:rPr>
                <w:sz w:val="20"/>
                <w:szCs w:val="20"/>
                <w:lang w:val="ru-RU"/>
              </w:rPr>
            </w:pPr>
            <w:r>
              <w:rPr>
                <w:sz w:val="20"/>
                <w:szCs w:val="20"/>
                <w:lang w:val="ru-RU"/>
              </w:rPr>
              <w:t>С   16.03.26 по 17.05.26</w:t>
            </w:r>
          </w:p>
        </w:tc>
        <w:tc>
          <w:tcPr>
            <w:tcW w:w="2339" w:type="dxa"/>
            <w:vMerge w:val="restart"/>
            <w:noWrap w:val="0"/>
          </w:tcPr>
          <w:p w14:paraId="46BDA603">
            <w:pPr>
              <w:pStyle w:val="184"/>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4"/>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4"/>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4"/>
              <w:jc w:val="center"/>
              <w:rPr>
                <w:sz w:val="20"/>
                <w:szCs w:val="20"/>
              </w:rPr>
            </w:pPr>
            <w:r>
              <w:rPr>
                <w:sz w:val="20"/>
                <w:szCs w:val="20"/>
                <w:lang w:val="en-US"/>
              </w:rPr>
              <w:t>с  02.06.26 по 8.06.26</w:t>
            </w:r>
          </w:p>
        </w:tc>
        <w:tc>
          <w:tcPr>
            <w:tcW w:w="2339" w:type="dxa"/>
            <w:noWrap w:val="0"/>
          </w:tcPr>
          <w:p w14:paraId="361BBCF1">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4"/>
              <w:tabs>
                <w:tab w:val="left" w:pos="1407"/>
                <w:tab w:val="left" w:pos="2280"/>
                <w:tab w:val="left" w:pos="2687"/>
                <w:tab w:val="left" w:pos="3840"/>
              </w:tabs>
              <w:spacing w:line="224" w:lineRule="exact"/>
              <w:ind w:left="109"/>
              <w:jc w:val="center"/>
              <w:rPr>
                <w:spacing w:val="-2"/>
                <w:sz w:val="20"/>
                <w:szCs w:val="20"/>
              </w:rPr>
            </w:pPr>
          </w:p>
          <w:p w14:paraId="03A29285">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4"/>
              <w:tabs>
                <w:tab w:val="left" w:pos="1407"/>
                <w:tab w:val="left" w:pos="2280"/>
                <w:tab w:val="left" w:pos="2687"/>
                <w:tab w:val="left" w:pos="3840"/>
              </w:tabs>
              <w:spacing w:line="224" w:lineRule="exact"/>
              <w:ind w:left="109"/>
              <w:jc w:val="center"/>
              <w:rPr>
                <w:spacing w:val="-2"/>
                <w:sz w:val="20"/>
                <w:szCs w:val="20"/>
              </w:rPr>
            </w:pPr>
          </w:p>
          <w:p w14:paraId="0139534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4"/>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87"/>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87"/>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87"/>
        <w:jc w:val="center"/>
        <w:rPr>
          <w:rFonts w:hint="default"/>
          <w:highlight w:val="none"/>
          <w:lang w:val="en-US"/>
        </w:rPr>
      </w:pPr>
    </w:p>
    <w:p w14:paraId="5AE85982">
      <w:pPr>
        <w:pStyle w:val="3"/>
        <w:rPr>
          <w:rStyle w:val="37"/>
          <w:rFonts w:hint="default" w:ascii="Times New Roman" w:hAnsi="Times New Roman" w:eastAsia="Times New Roman" w:cs="Times New Roman"/>
          <w:sz w:val="28"/>
          <w:szCs w:val="28"/>
          <w:rtl w:val="0"/>
          <w:cs w:val="0"/>
          <w:lang w:val="ru-RU" w:eastAsia="en-US"/>
        </w:rPr>
      </w:pPr>
      <w:r>
        <w:rPr>
          <w:rStyle w:val="37"/>
          <w:rFonts w:hint="default" w:ascii="Times New Roman" w:hAnsi="Times New Roman" w:eastAsia="Times New Roman" w:cs="Times New Roman"/>
          <w:sz w:val="28"/>
          <w:szCs w:val="28"/>
          <w:rtl w:val="0"/>
          <w:cs w:val="0"/>
          <w:lang w:val="ru-RU" w:eastAsia="en-US"/>
        </w:rPr>
        <w:t>2</w:t>
      </w:r>
      <w:r>
        <w:rPr>
          <w:rStyle w:val="37"/>
          <w:rFonts w:hint="default" w:ascii="Times New Roman" w:hAnsi="Times New Roman" w:eastAsia="Times New Roman" w:cs="Times New Roman"/>
          <w:sz w:val="28"/>
          <w:szCs w:val="28"/>
          <w:rtl w:val="0"/>
          <w:cs w:val="0"/>
          <w:lang w:val="en-US" w:eastAsia="en-US"/>
        </w:rPr>
        <w:t xml:space="preserve">.3 </w:t>
      </w:r>
      <w:r>
        <w:rPr>
          <w:rStyle w:val="37"/>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37"/>
          <w:rFonts w:hint="default" w:ascii="Times New Roman" w:hAnsi="Times New Roman" w:eastAsia="Times New Roman" w:cs="Times New Roman"/>
          <w:sz w:val="28"/>
          <w:szCs w:val="28"/>
          <w:rtl w:val="0"/>
          <w:cs w:val="0"/>
          <w:lang w:val="en-US" w:eastAsia="en-US"/>
        </w:rPr>
        <w:t xml:space="preserve"> </w:t>
      </w:r>
      <w:r>
        <w:rPr>
          <w:rStyle w:val="37"/>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ru-RU"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37"/>
          <w:rFonts w:hint="default" w:ascii="Times New Roman" w:hAnsi="Times New Roman" w:eastAsia="Times New Roman" w:cs="Times New Roman"/>
          <w:sz w:val="28"/>
          <w:szCs w:val="28"/>
          <w:rtl w:val="0"/>
          <w:cs w:val="0"/>
          <w:lang w:val="en-US" w:eastAsia="en-US"/>
        </w:rPr>
      </w:pPr>
      <w:r>
        <w:rPr>
          <w:rStyle w:val="37"/>
          <w:rFonts w:hint="default" w:ascii="Times New Roman" w:hAnsi="Times New Roman" w:eastAsia="Times New Roman" w:cs="Times New Roman"/>
          <w:sz w:val="28"/>
          <w:szCs w:val="28"/>
          <w:rtl w:val="0"/>
          <w:cs w:val="0"/>
          <w:lang w:val="en-US" w:eastAsia="en-US"/>
        </w:rPr>
        <w:t xml:space="preserve">2.3.1 </w:t>
      </w:r>
      <w:r>
        <w:rPr>
          <w:rStyle w:val="37"/>
          <w:rFonts w:hint="default" w:ascii="Times New Roman" w:hAnsi="Times New Roman" w:eastAsia="Times New Roman" w:cs="Times New Roman"/>
          <w:sz w:val="28"/>
          <w:szCs w:val="28"/>
          <w:rtl w:val="0"/>
          <w:cs w:val="0"/>
          <w:lang w:val="ru-RU" w:eastAsia="en-US"/>
        </w:rPr>
        <w:t xml:space="preserve">Языковая модель </w:t>
      </w:r>
      <w:r>
        <w:rPr>
          <w:rStyle w:val="37"/>
          <w:rFonts w:hint="default" w:ascii="Times New Roman" w:hAnsi="Times New Roman" w:eastAsia="Times New Roman" w:cs="Times New Roman"/>
          <w:sz w:val="28"/>
          <w:szCs w:val="28"/>
          <w:rtl w:val="0"/>
          <w:cs w:val="0"/>
          <w:lang w:val="en-US" w:eastAsia="en-US"/>
        </w:rPr>
        <w:t>Mistral-7B Instruct</w:t>
      </w:r>
    </w:p>
    <w:p w14:paraId="650EBD10">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37"/>
          <w:rFonts w:hint="default" w:ascii="Times New Roman" w:hAnsi="Times New Roman" w:eastAsia="Times New Roman" w:cs="Times New Roman"/>
          <w:sz w:val="28"/>
          <w:szCs w:val="28"/>
          <w:rtl w:val="0"/>
          <w:cs w:val="0"/>
          <w:lang w:val="en-US" w:eastAsia="en-US" w:bidi="ar-SA"/>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sz w:val="28"/>
          <w:szCs w:val="28"/>
          <w:rtl w:val="0"/>
          <w:cs w:val="0"/>
          <w:lang w:val="en-US" w:eastAsia="en-US" w:bidi="ar-SA"/>
        </w:rPr>
        <w:t xml:space="preserve">2.3.2 </w:t>
      </w:r>
      <w:r>
        <w:rPr>
          <w:rStyle w:val="37"/>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37"/>
          <w:rFonts w:hint="default" w:ascii="Times New Roman" w:hAnsi="Times New Roman" w:eastAsia="Times New Roman" w:cs="Times New Roman"/>
          <w:sz w:val="28"/>
          <w:szCs w:val="28"/>
          <w:rtl w:val="0"/>
          <w:cs w:val="0"/>
          <w:lang w:val="en-US" w:eastAsia="en-US" w:bidi="ar-SA"/>
        </w:rPr>
        <w:t>Awesome RPG Icon 2000.</w:t>
      </w:r>
    </w:p>
    <w:p w14:paraId="2150413D">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.4 </w:t>
      </w:r>
      <w:r>
        <w:rPr>
          <w:rStyle w:val="37"/>
          <w:rFonts w:hint="default" w:ascii="Times New Roman" w:hAnsi="Times New Roman" w:eastAsia="Times New Roman" w:cs="Times New Roman"/>
          <w:sz w:val="28"/>
          <w:szCs w:val="28"/>
          <w:rtl w:val="0"/>
          <w:cs w:val="0"/>
          <w:lang w:val="ru-RU" w:eastAsia="en-US" w:bidi="ar-SA"/>
        </w:rPr>
        <w:t xml:space="preserve">Интеграция </w:t>
      </w:r>
      <w:r>
        <w:rPr>
          <w:rStyle w:val="37"/>
          <w:rFonts w:hint="default" w:ascii="Times New Roman" w:hAnsi="Times New Roman" w:eastAsia="Times New Roman" w:cs="Times New Roman"/>
          <w:sz w:val="28"/>
          <w:szCs w:val="28"/>
          <w:rtl w:val="0"/>
          <w:cs w:val="0"/>
          <w:lang w:val="en-US" w:eastAsia="en-US" w:bidi="ar-SA"/>
        </w:rPr>
        <w:t xml:space="preserve">ComfyUI </w:t>
      </w:r>
      <w:r>
        <w:rPr>
          <w:rStyle w:val="37"/>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37"/>
          <w:rFonts w:hint="default" w:ascii="Times New Roman" w:hAnsi="Times New Roman" w:eastAsia="Times New Roman" w:cs="Times New Roman"/>
          <w:sz w:val="28"/>
          <w:szCs w:val="28"/>
          <w:rtl w:val="0"/>
          <w:cs w:val="0"/>
          <w:lang w:val="en-US" w:eastAsia="en-US" w:bidi="ar-SA"/>
        </w:rPr>
        <w:t>.</w:t>
      </w:r>
    </w:p>
    <w:p w14:paraId="071B3E6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7"/>
          <w:rFonts w:hint="default" w:ascii="Times New Roman" w:hAnsi="Times New Roman" w:eastAsia="Times New Roman" w:cs="Times New Roman"/>
          <w:sz w:val="28"/>
          <w:szCs w:val="28"/>
          <w:rtl w:val="0"/>
          <w:cs w:val="0"/>
          <w:lang w:val="ru-RU"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en-US" w:eastAsia="en-US" w:bidi="ar-SA"/>
        </w:rPr>
        <w:t xml:space="preserve">2.4.2 </w:t>
      </w:r>
      <w:r>
        <w:rPr>
          <w:rStyle w:val="37"/>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37"/>
          <w:rFonts w:hint="default" w:ascii="Times New Roman" w:hAnsi="Times New Roman" w:eastAsia="Times New Roman" w:cs="Times New Roman"/>
          <w:sz w:val="28"/>
          <w:szCs w:val="28"/>
          <w:rtl w:val="0"/>
          <w:cs w:val="0"/>
          <w:lang w:val="en-US" w:eastAsia="en-US" w:bidi="ar-SA"/>
        </w:rPr>
        <w:t>Awesome RPG Icon 2000</w:t>
      </w:r>
    </w:p>
    <w:p w14:paraId="13AAF574">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2000</w:t>
            </w: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37"/>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37"/>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37"/>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37"/>
          <w:rFonts w:hint="default" w:ascii="Times New Roman" w:hAnsi="Times New Roman" w:eastAsia="Times New Roman" w:cs="Times New Roman"/>
          <w:sz w:val="28"/>
          <w:szCs w:val="28"/>
          <w:rtl w:val="0"/>
          <w:cs w:val="0"/>
          <w:lang w:val="ru-RU" w:eastAsia="en-US" w:bidi="ar-SA"/>
        </w:rPr>
      </w:pPr>
      <w:r>
        <w:rPr>
          <w:rStyle w:val="37"/>
          <w:rFonts w:hint="default" w:ascii="Times New Roman" w:hAnsi="Times New Roman" w:eastAsia="Times New Roman" w:cs="Times New Roman"/>
          <w:sz w:val="28"/>
          <w:szCs w:val="28"/>
          <w:rtl w:val="0"/>
          <w:cs w:val="0"/>
          <w:lang w:val="ru-RU" w:eastAsia="en-US" w:bidi="ar-SA"/>
        </w:rPr>
        <w:t xml:space="preserve"> </w:t>
      </w:r>
    </w:p>
    <w:p w14:paraId="0F967FC3">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en-US" w:eastAsia="en-US" w:bidi="ar-SA"/>
        </w:rPr>
        <w:tab/>
      </w:r>
      <w:r>
        <w:rPr>
          <w:rStyle w:val="37"/>
          <w:rFonts w:hint="default" w:ascii="Times New Roman" w:hAnsi="Times New Roman" w:eastAsia="Times New Roman" w:cs="Times New Roman"/>
          <w:sz w:val="28"/>
          <w:szCs w:val="28"/>
          <w:rtl w:val="0"/>
          <w:cs w:val="0"/>
          <w:lang w:val="ru-RU" w:eastAsia="en-US" w:bidi="ar-SA"/>
        </w:rPr>
        <w:t xml:space="preserve"> 2</w:t>
      </w:r>
      <w:r>
        <w:rPr>
          <w:rStyle w:val="37"/>
          <w:rFonts w:hint="default" w:ascii="Times New Roman" w:hAnsi="Times New Roman" w:eastAsia="Times New Roman" w:cs="Times New Roman"/>
          <w:sz w:val="28"/>
          <w:szCs w:val="28"/>
          <w:rtl w:val="0"/>
          <w:cs w:val="0"/>
          <w:lang w:val="en-US" w:eastAsia="en-US" w:bidi="ar-SA"/>
        </w:rPr>
        <w:t xml:space="preserve">.5 </w:t>
      </w:r>
      <w:r>
        <w:rPr>
          <w:rStyle w:val="37"/>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37"/>
          <w:rFonts w:hint="default" w:ascii="Times New Roman" w:hAnsi="Times New Roman" w:eastAsia="Times New Roman" w:cs="Times New Roman"/>
          <w:sz w:val="28"/>
          <w:szCs w:val="28"/>
          <w:rtl w:val="0"/>
          <w:cs w:val="0"/>
          <w:lang w:val="en-US" w:eastAsia="en-US" w:bidi="ar-SA"/>
        </w:rPr>
        <w:t>Unity 6000.0.30f1.</w:t>
      </w:r>
    </w:p>
    <w:p w14:paraId="4538F02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2D124E1">
      <w:pPr>
        <w:ind w:firstLine="708" w:firstLineChars="0"/>
        <w:jc w:val="center"/>
      </w:pP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7"/>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8"/>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39"/>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0"/>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5957C96E">
      <w:pPr>
        <w:jc w:val="center"/>
        <w:rPr>
          <w:rStyle w:val="37"/>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.6 </w:t>
      </w:r>
      <w:r>
        <w:rPr>
          <w:rStyle w:val="37"/>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37"/>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1"/>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37"/>
          <w:rFonts w:hint="default" w:ascii="Times New Roman" w:hAnsi="Times New Roman" w:eastAsia="Times New Roman" w:cs="Times New Roman"/>
          <w:sz w:val="28"/>
          <w:szCs w:val="28"/>
          <w:rtl w:val="0"/>
          <w:cs w:val="0"/>
          <w:lang w:val="ru-RU" w:eastAsia="en-US" w:bidi="ar-SA"/>
        </w:rPr>
      </w:pP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.7 </w:t>
      </w:r>
      <w:r>
        <w:rPr>
          <w:rStyle w:val="37"/>
          <w:rFonts w:hint="default" w:ascii="Times New Roman" w:hAnsi="Times New Roman" w:eastAsia="Times New Roman" w:cs="Times New Roman"/>
          <w:sz w:val="28"/>
          <w:szCs w:val="28"/>
          <w:rtl w:val="0"/>
          <w:cs w:val="0"/>
          <w:lang w:val="ru-RU" w:eastAsia="en-US" w:bidi="ar-SA"/>
        </w:rPr>
        <w:t>Выводы</w:t>
      </w:r>
      <w:r>
        <w:rPr>
          <w:rStyle w:val="37"/>
          <w:rFonts w:hint="default" w:ascii="Times New Roman" w:hAnsi="Times New Roman" w:eastAsia="Times New Roman" w:cs="Times New Roman"/>
          <w:sz w:val="28"/>
          <w:szCs w:val="28"/>
          <w:rtl w:val="0"/>
          <w:cs w:val="0"/>
          <w:lang w:val="en-US" w:eastAsia="en-US" w:bidi="ar-SA"/>
        </w:rPr>
        <w:t xml:space="preserve"> </w:t>
      </w:r>
      <w:r>
        <w:rPr>
          <w:rStyle w:val="37"/>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2719C863">
      <w:pPr>
        <w:pStyle w:val="187"/>
        <w:ind w:left="0" w:leftChars="0" w:firstLine="0" w:firstLineChars="0"/>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bookmarkStart w:id="17" w:name="_GoBack"/>
            <w:bookmarkEnd w:id="17"/>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2"/>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8C91CD4">
      <w:pPr>
        <w:rPr>
          <w:rFonts w:hint="default" w:ascii="Times New Roman" w:hAnsi="Times New Roman" w:cs="Times New Roman"/>
          <w:sz w:val="28"/>
          <w:szCs w:val="28"/>
          <w:rtl w:val="0"/>
          <w:cs w:val="0"/>
          <w:lang w:val="ru-RU"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5875020" cy="4573905"/>
            <wp:effectExtent l="0" t="0" r="0" b="0"/>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3"/>
                    <a:srcRect b="1112"/>
                    <a:stretch>
                      <a:fillRect/>
                    </a:stretch>
                  </pic:blipFill>
                  <pic:spPr>
                    <a:xfrm>
                      <a:off x="0" y="0"/>
                      <a:ext cx="5875020" cy="457390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 балл отвеченных людей</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Рязанцева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Петухова</w:t>
            </w:r>
            <w:r>
              <w:rPr>
                <w:rFonts w:hint="default" w:ascii="Times New Roman" w:hAnsi="Times New Roman" w:cs="Times New Roman"/>
                <w:sz w:val="28"/>
                <w:szCs w:val="28"/>
                <w:vertAlign w:val="baseline"/>
                <w:rtl w:val="0"/>
                <w:cs w:val="0"/>
                <w:lang w:val="en-US" w:eastAsia="en-US"/>
              </w:rPr>
              <w:t>”</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интститута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19F7EDC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3B51BCB">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План интеграции с существующими системами МУИВ </w:t>
      </w:r>
    </w:p>
    <w:p w14:paraId="1CAD0954">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3CE694C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0F121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4672A3E5">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BB5B23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18AA"/>
    <w:rsid w:val="00360E24"/>
    <w:rsid w:val="00502390"/>
    <w:rsid w:val="005160D9"/>
    <w:rsid w:val="00641030"/>
    <w:rsid w:val="009D3880"/>
    <w:rsid w:val="009F4C1B"/>
    <w:rsid w:val="00A61158"/>
    <w:rsid w:val="00FA16CA"/>
    <w:rsid w:val="01114B5F"/>
    <w:rsid w:val="01407DFE"/>
    <w:rsid w:val="014B754C"/>
    <w:rsid w:val="01514C6E"/>
    <w:rsid w:val="018A2537"/>
    <w:rsid w:val="019224F8"/>
    <w:rsid w:val="01995B0E"/>
    <w:rsid w:val="01AE030F"/>
    <w:rsid w:val="01C95043"/>
    <w:rsid w:val="01CA2191"/>
    <w:rsid w:val="01D84795"/>
    <w:rsid w:val="01F75509"/>
    <w:rsid w:val="02071DD7"/>
    <w:rsid w:val="024937CF"/>
    <w:rsid w:val="025579BB"/>
    <w:rsid w:val="02695861"/>
    <w:rsid w:val="028D3494"/>
    <w:rsid w:val="02AB358F"/>
    <w:rsid w:val="02CA6606"/>
    <w:rsid w:val="02DA27C0"/>
    <w:rsid w:val="03345CAA"/>
    <w:rsid w:val="034B73A8"/>
    <w:rsid w:val="03772173"/>
    <w:rsid w:val="03920A67"/>
    <w:rsid w:val="039365CC"/>
    <w:rsid w:val="03B7314F"/>
    <w:rsid w:val="03CA1FAF"/>
    <w:rsid w:val="04040561"/>
    <w:rsid w:val="04845678"/>
    <w:rsid w:val="048C5879"/>
    <w:rsid w:val="04950512"/>
    <w:rsid w:val="04A845B3"/>
    <w:rsid w:val="050115BD"/>
    <w:rsid w:val="050A0C65"/>
    <w:rsid w:val="05344197"/>
    <w:rsid w:val="05585FBD"/>
    <w:rsid w:val="05620696"/>
    <w:rsid w:val="05673CE5"/>
    <w:rsid w:val="05676E89"/>
    <w:rsid w:val="057D6FF0"/>
    <w:rsid w:val="05934FE6"/>
    <w:rsid w:val="059B6E4A"/>
    <w:rsid w:val="05BF7FAC"/>
    <w:rsid w:val="067803E8"/>
    <w:rsid w:val="067D2BF3"/>
    <w:rsid w:val="06BF7DC5"/>
    <w:rsid w:val="06E822A2"/>
    <w:rsid w:val="06EE06AA"/>
    <w:rsid w:val="06F32E73"/>
    <w:rsid w:val="07217F77"/>
    <w:rsid w:val="075654BE"/>
    <w:rsid w:val="07BB3E6F"/>
    <w:rsid w:val="07CA2B27"/>
    <w:rsid w:val="0856053C"/>
    <w:rsid w:val="08597215"/>
    <w:rsid w:val="087C25AC"/>
    <w:rsid w:val="088D784A"/>
    <w:rsid w:val="088E0328"/>
    <w:rsid w:val="08E64868"/>
    <w:rsid w:val="08EA46A2"/>
    <w:rsid w:val="091B183C"/>
    <w:rsid w:val="09711D1D"/>
    <w:rsid w:val="097C7D74"/>
    <w:rsid w:val="09CB032D"/>
    <w:rsid w:val="09D21BBD"/>
    <w:rsid w:val="09D83DD8"/>
    <w:rsid w:val="0A263C9E"/>
    <w:rsid w:val="0A452638"/>
    <w:rsid w:val="0A596F5B"/>
    <w:rsid w:val="0A715187"/>
    <w:rsid w:val="0A8565D3"/>
    <w:rsid w:val="0A962768"/>
    <w:rsid w:val="0A98139A"/>
    <w:rsid w:val="0A9F4BAA"/>
    <w:rsid w:val="0ACC6D7C"/>
    <w:rsid w:val="0AE70FB9"/>
    <w:rsid w:val="0B0016B7"/>
    <w:rsid w:val="0B1D012D"/>
    <w:rsid w:val="0B435FC5"/>
    <w:rsid w:val="0B6C7A28"/>
    <w:rsid w:val="0B9A50A9"/>
    <w:rsid w:val="0BC61F9E"/>
    <w:rsid w:val="0BC95965"/>
    <w:rsid w:val="0BD315B0"/>
    <w:rsid w:val="0BF70001"/>
    <w:rsid w:val="0C1E2A2D"/>
    <w:rsid w:val="0C2030B4"/>
    <w:rsid w:val="0C5264E2"/>
    <w:rsid w:val="0C5A0DCC"/>
    <w:rsid w:val="0C60563C"/>
    <w:rsid w:val="0C89471E"/>
    <w:rsid w:val="0C9040A9"/>
    <w:rsid w:val="0C937D2A"/>
    <w:rsid w:val="0C9B5943"/>
    <w:rsid w:val="0CA4237D"/>
    <w:rsid w:val="0CC632E2"/>
    <w:rsid w:val="0CF57B2C"/>
    <w:rsid w:val="0CF71EEF"/>
    <w:rsid w:val="0D35077C"/>
    <w:rsid w:val="0D3D3F06"/>
    <w:rsid w:val="0D4D28BF"/>
    <w:rsid w:val="0D572765"/>
    <w:rsid w:val="0D8A2613"/>
    <w:rsid w:val="0D9F7320"/>
    <w:rsid w:val="0DA01794"/>
    <w:rsid w:val="0DA03BE0"/>
    <w:rsid w:val="0DBD709A"/>
    <w:rsid w:val="0E367C5D"/>
    <w:rsid w:val="0E6F3328"/>
    <w:rsid w:val="0E8E47DB"/>
    <w:rsid w:val="0E991F00"/>
    <w:rsid w:val="0E993724"/>
    <w:rsid w:val="0EA004DC"/>
    <w:rsid w:val="0EA0446C"/>
    <w:rsid w:val="0EF10390"/>
    <w:rsid w:val="0F081B91"/>
    <w:rsid w:val="0F2403D3"/>
    <w:rsid w:val="0F411E8A"/>
    <w:rsid w:val="0F574D73"/>
    <w:rsid w:val="0F67193C"/>
    <w:rsid w:val="0F980F1E"/>
    <w:rsid w:val="0F9977AB"/>
    <w:rsid w:val="0FBB5BB7"/>
    <w:rsid w:val="0FC046F5"/>
    <w:rsid w:val="0FD6393C"/>
    <w:rsid w:val="0FF20B75"/>
    <w:rsid w:val="1023528A"/>
    <w:rsid w:val="1039087B"/>
    <w:rsid w:val="103F6777"/>
    <w:rsid w:val="107214AD"/>
    <w:rsid w:val="108937AC"/>
    <w:rsid w:val="10AB12C6"/>
    <w:rsid w:val="10B333EC"/>
    <w:rsid w:val="10EB1450"/>
    <w:rsid w:val="10EC6128"/>
    <w:rsid w:val="11795B6B"/>
    <w:rsid w:val="11930964"/>
    <w:rsid w:val="11F51902"/>
    <w:rsid w:val="1207588B"/>
    <w:rsid w:val="12097BB6"/>
    <w:rsid w:val="1220033E"/>
    <w:rsid w:val="122074D1"/>
    <w:rsid w:val="126E55CD"/>
    <w:rsid w:val="12A9710A"/>
    <w:rsid w:val="12D63924"/>
    <w:rsid w:val="12EC7C9C"/>
    <w:rsid w:val="1328154C"/>
    <w:rsid w:val="13516249"/>
    <w:rsid w:val="135A3308"/>
    <w:rsid w:val="1367088A"/>
    <w:rsid w:val="138D3FA2"/>
    <w:rsid w:val="145271E3"/>
    <w:rsid w:val="14B21496"/>
    <w:rsid w:val="14C26FEA"/>
    <w:rsid w:val="14C41AA0"/>
    <w:rsid w:val="14F31730"/>
    <w:rsid w:val="15252E50"/>
    <w:rsid w:val="15293EDB"/>
    <w:rsid w:val="154D1AB8"/>
    <w:rsid w:val="158A3C94"/>
    <w:rsid w:val="159611B7"/>
    <w:rsid w:val="1599118A"/>
    <w:rsid w:val="15A9482E"/>
    <w:rsid w:val="15BF51BB"/>
    <w:rsid w:val="15EA4F64"/>
    <w:rsid w:val="167C659A"/>
    <w:rsid w:val="168319D3"/>
    <w:rsid w:val="16B849F9"/>
    <w:rsid w:val="176650ED"/>
    <w:rsid w:val="17AD4FCA"/>
    <w:rsid w:val="17C96524"/>
    <w:rsid w:val="17D2454C"/>
    <w:rsid w:val="180A31F3"/>
    <w:rsid w:val="181126ED"/>
    <w:rsid w:val="18113AAC"/>
    <w:rsid w:val="184E0ECF"/>
    <w:rsid w:val="18634390"/>
    <w:rsid w:val="189E197C"/>
    <w:rsid w:val="190D71AF"/>
    <w:rsid w:val="19170735"/>
    <w:rsid w:val="19187035"/>
    <w:rsid w:val="19205183"/>
    <w:rsid w:val="192518F2"/>
    <w:rsid w:val="19377C8F"/>
    <w:rsid w:val="194277CA"/>
    <w:rsid w:val="19D618FD"/>
    <w:rsid w:val="19FB70C4"/>
    <w:rsid w:val="1A504FBA"/>
    <w:rsid w:val="1A734275"/>
    <w:rsid w:val="1A8C6779"/>
    <w:rsid w:val="1A9A14C6"/>
    <w:rsid w:val="1ADE76EC"/>
    <w:rsid w:val="1AF106DE"/>
    <w:rsid w:val="1B0D536D"/>
    <w:rsid w:val="1B0F40F3"/>
    <w:rsid w:val="1B8C43E4"/>
    <w:rsid w:val="1C045905"/>
    <w:rsid w:val="1C142138"/>
    <w:rsid w:val="1C2465A3"/>
    <w:rsid w:val="1C623A13"/>
    <w:rsid w:val="1C871201"/>
    <w:rsid w:val="1C9B4EAA"/>
    <w:rsid w:val="1CA93793"/>
    <w:rsid w:val="1CC253C7"/>
    <w:rsid w:val="1CCC154E"/>
    <w:rsid w:val="1CD22D42"/>
    <w:rsid w:val="1CFB78FF"/>
    <w:rsid w:val="1D8E540C"/>
    <w:rsid w:val="1D924FD8"/>
    <w:rsid w:val="1DBE787D"/>
    <w:rsid w:val="1DE7131E"/>
    <w:rsid w:val="1E0349E4"/>
    <w:rsid w:val="1E0761BD"/>
    <w:rsid w:val="1E14143C"/>
    <w:rsid w:val="1E242829"/>
    <w:rsid w:val="1E6A53D2"/>
    <w:rsid w:val="1E7E7E0A"/>
    <w:rsid w:val="1E8B1E2C"/>
    <w:rsid w:val="1EE53034"/>
    <w:rsid w:val="1EF456B4"/>
    <w:rsid w:val="1F16618C"/>
    <w:rsid w:val="1F2A4194"/>
    <w:rsid w:val="1F326B68"/>
    <w:rsid w:val="1F367E6B"/>
    <w:rsid w:val="1F6043F4"/>
    <w:rsid w:val="1F7E51EF"/>
    <w:rsid w:val="1F9D516C"/>
    <w:rsid w:val="1F9E1131"/>
    <w:rsid w:val="201E1F5B"/>
    <w:rsid w:val="20245AF0"/>
    <w:rsid w:val="203C5F6F"/>
    <w:rsid w:val="204D65EF"/>
    <w:rsid w:val="20614A9F"/>
    <w:rsid w:val="20956124"/>
    <w:rsid w:val="20D25569"/>
    <w:rsid w:val="20E40D06"/>
    <w:rsid w:val="20FC568F"/>
    <w:rsid w:val="211F1ED0"/>
    <w:rsid w:val="21221225"/>
    <w:rsid w:val="216E38CE"/>
    <w:rsid w:val="22820410"/>
    <w:rsid w:val="22B41E7B"/>
    <w:rsid w:val="234677D1"/>
    <w:rsid w:val="234D3926"/>
    <w:rsid w:val="2372478B"/>
    <w:rsid w:val="23A53AEE"/>
    <w:rsid w:val="23AF3398"/>
    <w:rsid w:val="23B63E77"/>
    <w:rsid w:val="23CB4EC6"/>
    <w:rsid w:val="23EF679B"/>
    <w:rsid w:val="24596D0B"/>
    <w:rsid w:val="24623665"/>
    <w:rsid w:val="24832476"/>
    <w:rsid w:val="24FB55B8"/>
    <w:rsid w:val="250C07EC"/>
    <w:rsid w:val="251E7D0F"/>
    <w:rsid w:val="255665B8"/>
    <w:rsid w:val="256604EB"/>
    <w:rsid w:val="25677D1E"/>
    <w:rsid w:val="25757480"/>
    <w:rsid w:val="259D531E"/>
    <w:rsid w:val="25E82347"/>
    <w:rsid w:val="25F924A7"/>
    <w:rsid w:val="260929B3"/>
    <w:rsid w:val="26190E48"/>
    <w:rsid w:val="2678162D"/>
    <w:rsid w:val="273E5B72"/>
    <w:rsid w:val="27741B65"/>
    <w:rsid w:val="27FD7DCE"/>
    <w:rsid w:val="282817BD"/>
    <w:rsid w:val="284A5CA4"/>
    <w:rsid w:val="28663ACE"/>
    <w:rsid w:val="28FD468F"/>
    <w:rsid w:val="292860AC"/>
    <w:rsid w:val="29563A48"/>
    <w:rsid w:val="297F0D2A"/>
    <w:rsid w:val="298068D7"/>
    <w:rsid w:val="298D37C6"/>
    <w:rsid w:val="29CA547A"/>
    <w:rsid w:val="29F67720"/>
    <w:rsid w:val="2A1D2FC2"/>
    <w:rsid w:val="2A41655D"/>
    <w:rsid w:val="2A8675BA"/>
    <w:rsid w:val="2A9951C0"/>
    <w:rsid w:val="2AA21594"/>
    <w:rsid w:val="2ABB66F1"/>
    <w:rsid w:val="2B4754BA"/>
    <w:rsid w:val="2B807273"/>
    <w:rsid w:val="2BC637E0"/>
    <w:rsid w:val="2BCC7832"/>
    <w:rsid w:val="2C0E4955"/>
    <w:rsid w:val="2C1A3467"/>
    <w:rsid w:val="2C581F9E"/>
    <w:rsid w:val="2C5F650F"/>
    <w:rsid w:val="2C6E17C2"/>
    <w:rsid w:val="2C7E2C26"/>
    <w:rsid w:val="2CB64630"/>
    <w:rsid w:val="2CC807E2"/>
    <w:rsid w:val="2D260121"/>
    <w:rsid w:val="2D994D20"/>
    <w:rsid w:val="2DB77A10"/>
    <w:rsid w:val="2DFA397D"/>
    <w:rsid w:val="2E094110"/>
    <w:rsid w:val="2E1113A3"/>
    <w:rsid w:val="2E1E430F"/>
    <w:rsid w:val="2E425361"/>
    <w:rsid w:val="2E671691"/>
    <w:rsid w:val="2F4C1343"/>
    <w:rsid w:val="2F540736"/>
    <w:rsid w:val="2FF63A03"/>
    <w:rsid w:val="306B5F67"/>
    <w:rsid w:val="30F84567"/>
    <w:rsid w:val="313A3321"/>
    <w:rsid w:val="315728F1"/>
    <w:rsid w:val="3157337F"/>
    <w:rsid w:val="31937C0C"/>
    <w:rsid w:val="319F1D1E"/>
    <w:rsid w:val="31AC0A80"/>
    <w:rsid w:val="32441BAB"/>
    <w:rsid w:val="324D4BA7"/>
    <w:rsid w:val="32713DBA"/>
    <w:rsid w:val="328305A1"/>
    <w:rsid w:val="32D27253"/>
    <w:rsid w:val="32D81D7B"/>
    <w:rsid w:val="331D18DA"/>
    <w:rsid w:val="333A00F7"/>
    <w:rsid w:val="339B23CC"/>
    <w:rsid w:val="33B421B0"/>
    <w:rsid w:val="341B518C"/>
    <w:rsid w:val="34651A7E"/>
    <w:rsid w:val="34725B9A"/>
    <w:rsid w:val="34A73A14"/>
    <w:rsid w:val="34AD46FA"/>
    <w:rsid w:val="34D26068"/>
    <w:rsid w:val="34D34064"/>
    <w:rsid w:val="34D61D56"/>
    <w:rsid w:val="356B0CF0"/>
    <w:rsid w:val="358131B3"/>
    <w:rsid w:val="35C43EC2"/>
    <w:rsid w:val="35D40C40"/>
    <w:rsid w:val="360762D6"/>
    <w:rsid w:val="363A6674"/>
    <w:rsid w:val="363B0902"/>
    <w:rsid w:val="36586B29"/>
    <w:rsid w:val="365E28A7"/>
    <w:rsid w:val="36A009B8"/>
    <w:rsid w:val="36B91A9C"/>
    <w:rsid w:val="36CD5E78"/>
    <w:rsid w:val="378C0950"/>
    <w:rsid w:val="37DE5837"/>
    <w:rsid w:val="37E1553E"/>
    <w:rsid w:val="37E361C3"/>
    <w:rsid w:val="37E820AD"/>
    <w:rsid w:val="380534F8"/>
    <w:rsid w:val="38612B0B"/>
    <w:rsid w:val="38635A90"/>
    <w:rsid w:val="38D428CC"/>
    <w:rsid w:val="38F03CD4"/>
    <w:rsid w:val="39397253"/>
    <w:rsid w:val="394A3A4C"/>
    <w:rsid w:val="399A358E"/>
    <w:rsid w:val="39A26F4B"/>
    <w:rsid w:val="39EA3FFB"/>
    <w:rsid w:val="3A132085"/>
    <w:rsid w:val="3A1C2863"/>
    <w:rsid w:val="3A314FEB"/>
    <w:rsid w:val="3A582515"/>
    <w:rsid w:val="3AAD1BA6"/>
    <w:rsid w:val="3ADF4044"/>
    <w:rsid w:val="3AEF3268"/>
    <w:rsid w:val="3B1B105C"/>
    <w:rsid w:val="3B437B88"/>
    <w:rsid w:val="3B564B69"/>
    <w:rsid w:val="3B6A7F86"/>
    <w:rsid w:val="3B7D6A15"/>
    <w:rsid w:val="3B974891"/>
    <w:rsid w:val="3B9E4D42"/>
    <w:rsid w:val="3BA313E5"/>
    <w:rsid w:val="3BC32BE1"/>
    <w:rsid w:val="3BD52AC5"/>
    <w:rsid w:val="3C103950"/>
    <w:rsid w:val="3C4847F2"/>
    <w:rsid w:val="3C4A08C1"/>
    <w:rsid w:val="3C4D3DFC"/>
    <w:rsid w:val="3C5D7CBE"/>
    <w:rsid w:val="3C8C071B"/>
    <w:rsid w:val="3C972F77"/>
    <w:rsid w:val="3CBB6992"/>
    <w:rsid w:val="3CD02135"/>
    <w:rsid w:val="3CD740E1"/>
    <w:rsid w:val="3CD80572"/>
    <w:rsid w:val="3D440B11"/>
    <w:rsid w:val="3DA22FF5"/>
    <w:rsid w:val="3DB3244A"/>
    <w:rsid w:val="3DDE5D20"/>
    <w:rsid w:val="3DFB283E"/>
    <w:rsid w:val="3E2A6AC2"/>
    <w:rsid w:val="3E511173"/>
    <w:rsid w:val="3E8A4D05"/>
    <w:rsid w:val="3EA00DCD"/>
    <w:rsid w:val="3F3A40D3"/>
    <w:rsid w:val="3F5A1C88"/>
    <w:rsid w:val="3FC10A9F"/>
    <w:rsid w:val="3FDB7E77"/>
    <w:rsid w:val="3FFB42F3"/>
    <w:rsid w:val="402B730B"/>
    <w:rsid w:val="404F780F"/>
    <w:rsid w:val="40646FF5"/>
    <w:rsid w:val="409F29B6"/>
    <w:rsid w:val="40B570B1"/>
    <w:rsid w:val="40BF3F42"/>
    <w:rsid w:val="40C13D45"/>
    <w:rsid w:val="40D519DE"/>
    <w:rsid w:val="41523BBA"/>
    <w:rsid w:val="41734EEF"/>
    <w:rsid w:val="41834389"/>
    <w:rsid w:val="41980AAB"/>
    <w:rsid w:val="41C45F1C"/>
    <w:rsid w:val="41EC190F"/>
    <w:rsid w:val="41EF5A1D"/>
    <w:rsid w:val="42426100"/>
    <w:rsid w:val="4250470D"/>
    <w:rsid w:val="425F1C78"/>
    <w:rsid w:val="42836161"/>
    <w:rsid w:val="42914953"/>
    <w:rsid w:val="42A359F3"/>
    <w:rsid w:val="42C910A8"/>
    <w:rsid w:val="42D02437"/>
    <w:rsid w:val="432A5FEB"/>
    <w:rsid w:val="439300DC"/>
    <w:rsid w:val="43AF738A"/>
    <w:rsid w:val="43BD19B2"/>
    <w:rsid w:val="4411013E"/>
    <w:rsid w:val="44121C51"/>
    <w:rsid w:val="44522184"/>
    <w:rsid w:val="445F0414"/>
    <w:rsid w:val="446A74A4"/>
    <w:rsid w:val="44A47E28"/>
    <w:rsid w:val="45184A87"/>
    <w:rsid w:val="452F4824"/>
    <w:rsid w:val="45AE315F"/>
    <w:rsid w:val="468405A1"/>
    <w:rsid w:val="46A870E2"/>
    <w:rsid w:val="46A9191C"/>
    <w:rsid w:val="46D6477E"/>
    <w:rsid w:val="46EF6468"/>
    <w:rsid w:val="46F84687"/>
    <w:rsid w:val="471F1CB4"/>
    <w:rsid w:val="474957A2"/>
    <w:rsid w:val="474E3EA7"/>
    <w:rsid w:val="475F50A3"/>
    <w:rsid w:val="47760556"/>
    <w:rsid w:val="47783DFD"/>
    <w:rsid w:val="47C40755"/>
    <w:rsid w:val="47CF0F0F"/>
    <w:rsid w:val="47F06C7E"/>
    <w:rsid w:val="482F19AD"/>
    <w:rsid w:val="48372A22"/>
    <w:rsid w:val="484A400D"/>
    <w:rsid w:val="485729A0"/>
    <w:rsid w:val="487600EF"/>
    <w:rsid w:val="48AB08B8"/>
    <w:rsid w:val="48BF488B"/>
    <w:rsid w:val="48D94910"/>
    <w:rsid w:val="49016A01"/>
    <w:rsid w:val="49460C26"/>
    <w:rsid w:val="495B0FC1"/>
    <w:rsid w:val="49D30BCF"/>
    <w:rsid w:val="4A562B83"/>
    <w:rsid w:val="4A62001F"/>
    <w:rsid w:val="4A9D32F7"/>
    <w:rsid w:val="4AD053CF"/>
    <w:rsid w:val="4B3C1B7C"/>
    <w:rsid w:val="4B404E9B"/>
    <w:rsid w:val="4B4420DB"/>
    <w:rsid w:val="4B4C5E55"/>
    <w:rsid w:val="4BF26BF6"/>
    <w:rsid w:val="4C130CDF"/>
    <w:rsid w:val="4C411429"/>
    <w:rsid w:val="4C6111C2"/>
    <w:rsid w:val="4C7C2926"/>
    <w:rsid w:val="4C800F0E"/>
    <w:rsid w:val="4C82498B"/>
    <w:rsid w:val="4CC01CF8"/>
    <w:rsid w:val="4CC530AB"/>
    <w:rsid w:val="4D3F0047"/>
    <w:rsid w:val="4D4A6CA3"/>
    <w:rsid w:val="4D4E2860"/>
    <w:rsid w:val="4DC3140C"/>
    <w:rsid w:val="4DE26957"/>
    <w:rsid w:val="4DE847FD"/>
    <w:rsid w:val="4E0F0720"/>
    <w:rsid w:val="4E521138"/>
    <w:rsid w:val="4EB77C34"/>
    <w:rsid w:val="4EE10A78"/>
    <w:rsid w:val="4F053C11"/>
    <w:rsid w:val="4F6F6DF3"/>
    <w:rsid w:val="4F812B0B"/>
    <w:rsid w:val="4F9F4B29"/>
    <w:rsid w:val="4FA54039"/>
    <w:rsid w:val="4FA7173B"/>
    <w:rsid w:val="50275F04"/>
    <w:rsid w:val="503963A9"/>
    <w:rsid w:val="509A417D"/>
    <w:rsid w:val="50CE6E9B"/>
    <w:rsid w:val="50DB3A34"/>
    <w:rsid w:val="51401474"/>
    <w:rsid w:val="5154546D"/>
    <w:rsid w:val="516E3818"/>
    <w:rsid w:val="517A2018"/>
    <w:rsid w:val="51936919"/>
    <w:rsid w:val="51944027"/>
    <w:rsid w:val="5198665F"/>
    <w:rsid w:val="519F50F9"/>
    <w:rsid w:val="51C031DD"/>
    <w:rsid w:val="51D35A9F"/>
    <w:rsid w:val="52252DD4"/>
    <w:rsid w:val="523F397D"/>
    <w:rsid w:val="52513DAF"/>
    <w:rsid w:val="528021E8"/>
    <w:rsid w:val="529202DB"/>
    <w:rsid w:val="529A652F"/>
    <w:rsid w:val="52B94EFE"/>
    <w:rsid w:val="532F30EC"/>
    <w:rsid w:val="534D68B8"/>
    <w:rsid w:val="5381641F"/>
    <w:rsid w:val="53BA0A12"/>
    <w:rsid w:val="543F259E"/>
    <w:rsid w:val="54466DAA"/>
    <w:rsid w:val="545A6B19"/>
    <w:rsid w:val="54610180"/>
    <w:rsid w:val="547C2F28"/>
    <w:rsid w:val="548825BE"/>
    <w:rsid w:val="54B404CC"/>
    <w:rsid w:val="54E33BD1"/>
    <w:rsid w:val="55063511"/>
    <w:rsid w:val="550C4D95"/>
    <w:rsid w:val="553D5749"/>
    <w:rsid w:val="55400B6D"/>
    <w:rsid w:val="554D1082"/>
    <w:rsid w:val="558D1E6B"/>
    <w:rsid w:val="55B00076"/>
    <w:rsid w:val="55C01D8B"/>
    <w:rsid w:val="55E40FF8"/>
    <w:rsid w:val="55FB10A8"/>
    <w:rsid w:val="562654E2"/>
    <w:rsid w:val="56584D0B"/>
    <w:rsid w:val="565E46E5"/>
    <w:rsid w:val="567E3972"/>
    <w:rsid w:val="56AC219A"/>
    <w:rsid w:val="56DE3272"/>
    <w:rsid w:val="56F22E81"/>
    <w:rsid w:val="57013360"/>
    <w:rsid w:val="57353838"/>
    <w:rsid w:val="57662666"/>
    <w:rsid w:val="579831C5"/>
    <w:rsid w:val="57AF7029"/>
    <w:rsid w:val="57B24608"/>
    <w:rsid w:val="57E87CD3"/>
    <w:rsid w:val="581A7F84"/>
    <w:rsid w:val="58661882"/>
    <w:rsid w:val="58C90942"/>
    <w:rsid w:val="593C17F4"/>
    <w:rsid w:val="595C6FC3"/>
    <w:rsid w:val="596B0E28"/>
    <w:rsid w:val="598E2878"/>
    <w:rsid w:val="59905B99"/>
    <w:rsid w:val="59951986"/>
    <w:rsid w:val="59F57CF4"/>
    <w:rsid w:val="5A190866"/>
    <w:rsid w:val="5A2475AC"/>
    <w:rsid w:val="5A5C5ECC"/>
    <w:rsid w:val="5A6A2C63"/>
    <w:rsid w:val="5A766A76"/>
    <w:rsid w:val="5A8464B1"/>
    <w:rsid w:val="5A9D651C"/>
    <w:rsid w:val="5ADF2C22"/>
    <w:rsid w:val="5B5D7D21"/>
    <w:rsid w:val="5B813AB0"/>
    <w:rsid w:val="5B950EA3"/>
    <w:rsid w:val="5BFC2075"/>
    <w:rsid w:val="5C0B1FE3"/>
    <w:rsid w:val="5C4839E7"/>
    <w:rsid w:val="5CAC7095"/>
    <w:rsid w:val="5CC85F43"/>
    <w:rsid w:val="5CCF336E"/>
    <w:rsid w:val="5D251732"/>
    <w:rsid w:val="5D573851"/>
    <w:rsid w:val="5D8D2E20"/>
    <w:rsid w:val="5DA15EAE"/>
    <w:rsid w:val="5DA2372A"/>
    <w:rsid w:val="5DE13E74"/>
    <w:rsid w:val="5E384F22"/>
    <w:rsid w:val="5EAB19DE"/>
    <w:rsid w:val="5F0523B1"/>
    <w:rsid w:val="5F121FCF"/>
    <w:rsid w:val="5F7007BC"/>
    <w:rsid w:val="5FF1272F"/>
    <w:rsid w:val="60076417"/>
    <w:rsid w:val="602F75DC"/>
    <w:rsid w:val="606F4B42"/>
    <w:rsid w:val="607A6F18"/>
    <w:rsid w:val="60950EB3"/>
    <w:rsid w:val="60C82504"/>
    <w:rsid w:val="60CA556C"/>
    <w:rsid w:val="6111214D"/>
    <w:rsid w:val="61122B5C"/>
    <w:rsid w:val="61140A0C"/>
    <w:rsid w:val="61564E40"/>
    <w:rsid w:val="61ED04B8"/>
    <w:rsid w:val="61F249AE"/>
    <w:rsid w:val="62FB7D2D"/>
    <w:rsid w:val="63057105"/>
    <w:rsid w:val="6314191D"/>
    <w:rsid w:val="63780BFC"/>
    <w:rsid w:val="63890179"/>
    <w:rsid w:val="639F01FD"/>
    <w:rsid w:val="63D92749"/>
    <w:rsid w:val="640843A9"/>
    <w:rsid w:val="64831853"/>
    <w:rsid w:val="64A62BA0"/>
    <w:rsid w:val="64B259E8"/>
    <w:rsid w:val="650E410E"/>
    <w:rsid w:val="651122B9"/>
    <w:rsid w:val="65115EE0"/>
    <w:rsid w:val="65353750"/>
    <w:rsid w:val="653A2CD0"/>
    <w:rsid w:val="654F7FE5"/>
    <w:rsid w:val="65736E7E"/>
    <w:rsid w:val="657B7B0E"/>
    <w:rsid w:val="65C34AA4"/>
    <w:rsid w:val="65D114AD"/>
    <w:rsid w:val="65E7723D"/>
    <w:rsid w:val="65F96FE8"/>
    <w:rsid w:val="660C5642"/>
    <w:rsid w:val="66353810"/>
    <w:rsid w:val="664B56EC"/>
    <w:rsid w:val="665808D4"/>
    <w:rsid w:val="66A5454B"/>
    <w:rsid w:val="66C24ADF"/>
    <w:rsid w:val="67554E15"/>
    <w:rsid w:val="675A129D"/>
    <w:rsid w:val="67697339"/>
    <w:rsid w:val="678D07F2"/>
    <w:rsid w:val="678E30F0"/>
    <w:rsid w:val="67BC61C1"/>
    <w:rsid w:val="67BF400C"/>
    <w:rsid w:val="68197B67"/>
    <w:rsid w:val="68227E19"/>
    <w:rsid w:val="682F6C6B"/>
    <w:rsid w:val="684626D0"/>
    <w:rsid w:val="684B23DC"/>
    <w:rsid w:val="68CC39B0"/>
    <w:rsid w:val="68E07810"/>
    <w:rsid w:val="68E65681"/>
    <w:rsid w:val="68FC5A5E"/>
    <w:rsid w:val="691E3104"/>
    <w:rsid w:val="69285E52"/>
    <w:rsid w:val="69333419"/>
    <w:rsid w:val="693448A9"/>
    <w:rsid w:val="6946142F"/>
    <w:rsid w:val="699B2AD1"/>
    <w:rsid w:val="69C53915"/>
    <w:rsid w:val="6A1750D6"/>
    <w:rsid w:val="6A39302B"/>
    <w:rsid w:val="6A741FA8"/>
    <w:rsid w:val="6A8B1E35"/>
    <w:rsid w:val="6AB35899"/>
    <w:rsid w:val="6AD36051"/>
    <w:rsid w:val="6AE4798A"/>
    <w:rsid w:val="6B2135EF"/>
    <w:rsid w:val="6B81166C"/>
    <w:rsid w:val="6BA0061E"/>
    <w:rsid w:val="6BE14233"/>
    <w:rsid w:val="6C072BCA"/>
    <w:rsid w:val="6C260C93"/>
    <w:rsid w:val="6C307222"/>
    <w:rsid w:val="6C485247"/>
    <w:rsid w:val="6C496EB7"/>
    <w:rsid w:val="6C87662B"/>
    <w:rsid w:val="6CF71342"/>
    <w:rsid w:val="6D3279D3"/>
    <w:rsid w:val="6D4D0850"/>
    <w:rsid w:val="6D4F6CD9"/>
    <w:rsid w:val="6D842D6F"/>
    <w:rsid w:val="6DCA721B"/>
    <w:rsid w:val="6DEF018C"/>
    <w:rsid w:val="6E337CDC"/>
    <w:rsid w:val="6E3C2F36"/>
    <w:rsid w:val="6E4324A5"/>
    <w:rsid w:val="6E7B243C"/>
    <w:rsid w:val="6E7D0FD2"/>
    <w:rsid w:val="6E856008"/>
    <w:rsid w:val="6F054CB6"/>
    <w:rsid w:val="6F466B9E"/>
    <w:rsid w:val="6FB74AFA"/>
    <w:rsid w:val="6FC765C9"/>
    <w:rsid w:val="6FCA2D8F"/>
    <w:rsid w:val="700B1AE0"/>
    <w:rsid w:val="701A2DBF"/>
    <w:rsid w:val="703B7E4E"/>
    <w:rsid w:val="70736AC3"/>
    <w:rsid w:val="708539A9"/>
    <w:rsid w:val="70894053"/>
    <w:rsid w:val="70930B83"/>
    <w:rsid w:val="70BB14EF"/>
    <w:rsid w:val="70F07037"/>
    <w:rsid w:val="712E52F8"/>
    <w:rsid w:val="71573B9F"/>
    <w:rsid w:val="71597204"/>
    <w:rsid w:val="718C49B5"/>
    <w:rsid w:val="71956839"/>
    <w:rsid w:val="71972F19"/>
    <w:rsid w:val="71A76E07"/>
    <w:rsid w:val="71C92FAF"/>
    <w:rsid w:val="71E13469"/>
    <w:rsid w:val="720023AB"/>
    <w:rsid w:val="720E5A2E"/>
    <w:rsid w:val="72724415"/>
    <w:rsid w:val="727F7C46"/>
    <w:rsid w:val="72966C0C"/>
    <w:rsid w:val="72AA4C07"/>
    <w:rsid w:val="72C84E5C"/>
    <w:rsid w:val="72FF663B"/>
    <w:rsid w:val="731A13E3"/>
    <w:rsid w:val="734D0939"/>
    <w:rsid w:val="73722F12"/>
    <w:rsid w:val="738E13A2"/>
    <w:rsid w:val="739A7D73"/>
    <w:rsid w:val="73CE218C"/>
    <w:rsid w:val="73CF4782"/>
    <w:rsid w:val="74011985"/>
    <w:rsid w:val="74092D22"/>
    <w:rsid w:val="741E5140"/>
    <w:rsid w:val="74235A7A"/>
    <w:rsid w:val="749D1207"/>
    <w:rsid w:val="74A16C1C"/>
    <w:rsid w:val="74B11A4D"/>
    <w:rsid w:val="74EE4198"/>
    <w:rsid w:val="75016C0B"/>
    <w:rsid w:val="754E7340"/>
    <w:rsid w:val="756B0CB3"/>
    <w:rsid w:val="756C6735"/>
    <w:rsid w:val="7574519B"/>
    <w:rsid w:val="759D1F10"/>
    <w:rsid w:val="75B67A95"/>
    <w:rsid w:val="75C42F86"/>
    <w:rsid w:val="75C51318"/>
    <w:rsid w:val="75CC41D0"/>
    <w:rsid w:val="75D97F66"/>
    <w:rsid w:val="75DA62B1"/>
    <w:rsid w:val="75F94007"/>
    <w:rsid w:val="76225710"/>
    <w:rsid w:val="76241587"/>
    <w:rsid w:val="76851400"/>
    <w:rsid w:val="769E5CA3"/>
    <w:rsid w:val="76B466CC"/>
    <w:rsid w:val="76C5123F"/>
    <w:rsid w:val="76D3117F"/>
    <w:rsid w:val="76D65876"/>
    <w:rsid w:val="76DB3CC5"/>
    <w:rsid w:val="76FC7EDD"/>
    <w:rsid w:val="770B7EC4"/>
    <w:rsid w:val="77105D27"/>
    <w:rsid w:val="771149DE"/>
    <w:rsid w:val="772375CF"/>
    <w:rsid w:val="77425F1F"/>
    <w:rsid w:val="77761DDC"/>
    <w:rsid w:val="778E082B"/>
    <w:rsid w:val="780D11C7"/>
    <w:rsid w:val="782068BB"/>
    <w:rsid w:val="787E6FBC"/>
    <w:rsid w:val="78982E38"/>
    <w:rsid w:val="78A10475"/>
    <w:rsid w:val="78DD4350"/>
    <w:rsid w:val="78E55F35"/>
    <w:rsid w:val="791374B0"/>
    <w:rsid w:val="79162F7A"/>
    <w:rsid w:val="791660EE"/>
    <w:rsid w:val="7919784F"/>
    <w:rsid w:val="791D326D"/>
    <w:rsid w:val="7924080B"/>
    <w:rsid w:val="79395546"/>
    <w:rsid w:val="793E15F9"/>
    <w:rsid w:val="797C48A8"/>
    <w:rsid w:val="79856DD0"/>
    <w:rsid w:val="799213BC"/>
    <w:rsid w:val="79C01E5C"/>
    <w:rsid w:val="79C943F8"/>
    <w:rsid w:val="79E4560A"/>
    <w:rsid w:val="7A0A2E6B"/>
    <w:rsid w:val="7A2B18F4"/>
    <w:rsid w:val="7AE109F2"/>
    <w:rsid w:val="7AFD29F5"/>
    <w:rsid w:val="7B090EAC"/>
    <w:rsid w:val="7B0C16FE"/>
    <w:rsid w:val="7B203645"/>
    <w:rsid w:val="7B2168A6"/>
    <w:rsid w:val="7B850DDC"/>
    <w:rsid w:val="7B8F3A15"/>
    <w:rsid w:val="7C2B43D3"/>
    <w:rsid w:val="7C371162"/>
    <w:rsid w:val="7CBF7F35"/>
    <w:rsid w:val="7D4802B9"/>
    <w:rsid w:val="7DDB10A1"/>
    <w:rsid w:val="7E0724A9"/>
    <w:rsid w:val="7E0A2DD3"/>
    <w:rsid w:val="7E77229F"/>
    <w:rsid w:val="7E826F9A"/>
    <w:rsid w:val="7ECC58F7"/>
    <w:rsid w:val="7ED52EA3"/>
    <w:rsid w:val="7F1A5FD0"/>
    <w:rsid w:val="7F3C3063"/>
    <w:rsid w:val="7F644FE5"/>
    <w:rsid w:val="7F6512A0"/>
    <w:rsid w:val="7F764C2B"/>
    <w:rsid w:val="7FA501CC"/>
    <w:rsid w:val="7FAD3CE1"/>
    <w:rsid w:val="7FBC1F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4"/>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5"/>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6"/>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7"/>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8"/>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39"/>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0"/>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1"/>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2"/>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paragraph" w:styleId="16">
    <w:name w:val="endnote text"/>
    <w:basedOn w:val="1"/>
    <w:link w:val="178"/>
    <w:semiHidden/>
    <w:unhideWhenUsed/>
    <w:qFormat/>
    <w:uiPriority w:val="99"/>
    <w:pPr>
      <w:spacing w:after="0" w:line="240" w:lineRule="auto"/>
    </w:pPr>
    <w:rPr>
      <w:sz w:val="20"/>
    </w:rPr>
  </w:style>
  <w:style w:type="paragraph" w:styleId="17">
    <w:name w:val="caption"/>
    <w:basedOn w:val="1"/>
    <w:next w:val="1"/>
    <w:link w:val="51"/>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8">
    <w:name w:val="footnote text"/>
    <w:basedOn w:val="1"/>
    <w:link w:val="177"/>
    <w:semiHidden/>
    <w:unhideWhenUsed/>
    <w:qFormat/>
    <w:uiPriority w:val="99"/>
    <w:pPr>
      <w:spacing w:after="40" w:line="240" w:lineRule="auto"/>
    </w:pPr>
    <w:rPr>
      <w:sz w:val="18"/>
    </w:rPr>
  </w:style>
  <w:style w:type="paragraph" w:styleId="19">
    <w:name w:val="toc 8"/>
    <w:basedOn w:val="1"/>
    <w:next w:val="1"/>
    <w:unhideWhenUsed/>
    <w:qFormat/>
    <w:uiPriority w:val="39"/>
    <w:pPr>
      <w:spacing w:after="57"/>
      <w:ind w:left="1984" w:right="0" w:firstLine="0"/>
    </w:pPr>
  </w:style>
  <w:style w:type="paragraph" w:styleId="20">
    <w:name w:val="header"/>
    <w:basedOn w:val="1"/>
    <w:link w:val="49"/>
    <w:unhideWhenUsed/>
    <w:qFormat/>
    <w:uiPriority w:val="99"/>
    <w:pPr>
      <w:tabs>
        <w:tab w:val="center" w:pos="7143"/>
        <w:tab w:val="right" w:pos="14287"/>
      </w:tabs>
      <w:spacing w:after="0" w:line="240" w:lineRule="auto"/>
    </w:pPr>
  </w:style>
  <w:style w:type="paragraph" w:styleId="21">
    <w:name w:val="toc 9"/>
    <w:basedOn w:val="1"/>
    <w:next w:val="1"/>
    <w:unhideWhenUsed/>
    <w:qFormat/>
    <w:uiPriority w:val="39"/>
    <w:pPr>
      <w:spacing w:after="57"/>
      <w:ind w:left="2268" w:right="0" w:firstLine="0"/>
    </w:pPr>
  </w:style>
  <w:style w:type="paragraph" w:styleId="22">
    <w:name w:val="toc 7"/>
    <w:basedOn w:val="1"/>
    <w:next w:val="1"/>
    <w:unhideWhenUsed/>
    <w:qFormat/>
    <w:uiPriority w:val="39"/>
    <w:pPr>
      <w:spacing w:after="57"/>
      <w:ind w:left="1701" w:right="0" w:firstLine="0"/>
    </w:pPr>
  </w:style>
  <w:style w:type="paragraph" w:styleId="23">
    <w:name w:val="toc 1"/>
    <w:basedOn w:val="1"/>
    <w:next w:val="1"/>
    <w:unhideWhenUsed/>
    <w:qFormat/>
    <w:uiPriority w:val="39"/>
    <w:pPr>
      <w:spacing w:after="57"/>
      <w:ind w:left="0" w:right="0" w:firstLine="0"/>
    </w:pPr>
  </w:style>
  <w:style w:type="paragraph" w:styleId="24">
    <w:name w:val="toc 6"/>
    <w:basedOn w:val="1"/>
    <w:next w:val="1"/>
    <w:unhideWhenUsed/>
    <w:qFormat/>
    <w:uiPriority w:val="39"/>
    <w:pPr>
      <w:spacing w:after="57"/>
      <w:ind w:left="1417" w:right="0" w:firstLine="0"/>
    </w:pPr>
  </w:style>
  <w:style w:type="paragraph" w:styleId="25">
    <w:name w:val="table of figures"/>
    <w:basedOn w:val="1"/>
    <w:next w:val="1"/>
    <w:unhideWhenUsed/>
    <w:qFormat/>
    <w:uiPriority w:val="99"/>
    <w:pPr>
      <w:spacing w:after="0" w:afterAutospacing="0"/>
    </w:pPr>
  </w:style>
  <w:style w:type="paragraph" w:styleId="26">
    <w:name w:val="toc 3"/>
    <w:basedOn w:val="1"/>
    <w:next w:val="1"/>
    <w:unhideWhenUsed/>
    <w:qFormat/>
    <w:uiPriority w:val="39"/>
    <w:pPr>
      <w:spacing w:after="57"/>
      <w:ind w:left="567" w:right="0" w:firstLine="0"/>
    </w:pPr>
  </w:style>
  <w:style w:type="paragraph" w:styleId="27">
    <w:name w:val="toc 2"/>
    <w:basedOn w:val="1"/>
    <w:next w:val="1"/>
    <w:unhideWhenUsed/>
    <w:qFormat/>
    <w:uiPriority w:val="39"/>
    <w:pPr>
      <w:spacing w:after="57"/>
      <w:ind w:left="283" w:right="0" w:firstLine="0"/>
    </w:pPr>
  </w:style>
  <w:style w:type="paragraph" w:styleId="28">
    <w:name w:val="toc 4"/>
    <w:basedOn w:val="1"/>
    <w:next w:val="1"/>
    <w:unhideWhenUsed/>
    <w:qFormat/>
    <w:uiPriority w:val="39"/>
    <w:pPr>
      <w:spacing w:after="57"/>
      <w:ind w:left="850" w:right="0" w:firstLine="0"/>
    </w:pPr>
  </w:style>
  <w:style w:type="paragraph" w:styleId="29">
    <w:name w:val="toc 5"/>
    <w:basedOn w:val="1"/>
    <w:next w:val="1"/>
    <w:unhideWhenUsed/>
    <w:qFormat/>
    <w:uiPriority w:val="39"/>
    <w:pPr>
      <w:spacing w:after="57"/>
      <w:ind w:left="1134" w:right="0" w:firstLine="0"/>
    </w:pPr>
  </w:style>
  <w:style w:type="paragraph" w:styleId="30">
    <w:name w:val="Title"/>
    <w:basedOn w:val="1"/>
    <w:next w:val="1"/>
    <w:link w:val="43"/>
    <w:qFormat/>
    <w:uiPriority w:val="10"/>
    <w:pPr>
      <w:spacing w:before="300" w:after="200"/>
      <w:contextualSpacing/>
    </w:pPr>
    <w:rPr>
      <w:sz w:val="48"/>
      <w:szCs w:val="48"/>
    </w:rPr>
  </w:style>
  <w:style w:type="paragraph" w:styleId="31">
    <w:name w:val="footer"/>
    <w:basedOn w:val="1"/>
    <w:link w:val="50"/>
    <w:unhideWhenUsed/>
    <w:qFormat/>
    <w:uiPriority w:val="99"/>
    <w:pPr>
      <w:tabs>
        <w:tab w:val="center" w:pos="7143"/>
        <w:tab w:val="right" w:pos="14287"/>
      </w:tabs>
      <w:spacing w:after="0" w:line="240" w:lineRule="auto"/>
    </w:pPr>
  </w:style>
  <w:style w:type="paragraph" w:styleId="32">
    <w:name w:val="Subtitle"/>
    <w:basedOn w:val="1"/>
    <w:next w:val="1"/>
    <w:link w:val="44"/>
    <w:qFormat/>
    <w:uiPriority w:val="11"/>
    <w:pPr>
      <w:spacing w:before="200" w:after="200"/>
    </w:pPr>
    <w:rPr>
      <w:sz w:val="24"/>
      <w:szCs w:val="24"/>
    </w:rPr>
  </w:style>
  <w:style w:type="table" w:styleId="33">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4">
    <w:name w:val="Heading 1 Char"/>
    <w:link w:val="2"/>
    <w:qFormat/>
    <w:uiPriority w:val="9"/>
    <w:rPr>
      <w:rFonts w:ascii="Arial" w:hAnsi="Arial" w:eastAsia="Arial" w:cs="Arial"/>
      <w:sz w:val="40"/>
      <w:szCs w:val="40"/>
    </w:rPr>
  </w:style>
  <w:style w:type="character" w:customStyle="1" w:styleId="35">
    <w:name w:val="Heading 2 Char"/>
    <w:link w:val="3"/>
    <w:qFormat/>
    <w:uiPriority w:val="9"/>
    <w:rPr>
      <w:rFonts w:ascii="Arial" w:hAnsi="Arial" w:eastAsia="Arial" w:cs="Arial"/>
      <w:sz w:val="34"/>
    </w:rPr>
  </w:style>
  <w:style w:type="character" w:customStyle="1" w:styleId="36">
    <w:name w:val="Heading 3 Char"/>
    <w:link w:val="4"/>
    <w:qFormat/>
    <w:uiPriority w:val="9"/>
    <w:rPr>
      <w:rFonts w:ascii="Arial" w:hAnsi="Arial" w:eastAsia="Arial" w:cs="Arial"/>
      <w:sz w:val="30"/>
      <w:szCs w:val="30"/>
    </w:rPr>
  </w:style>
  <w:style w:type="character" w:customStyle="1" w:styleId="37">
    <w:name w:val="Heading 4 Char"/>
    <w:link w:val="5"/>
    <w:qFormat/>
    <w:uiPriority w:val="9"/>
    <w:rPr>
      <w:rFonts w:ascii="Arial" w:hAnsi="Arial" w:eastAsia="Arial" w:cs="Arial"/>
      <w:b/>
      <w:bCs/>
      <w:sz w:val="26"/>
      <w:szCs w:val="26"/>
    </w:rPr>
  </w:style>
  <w:style w:type="character" w:customStyle="1" w:styleId="38">
    <w:name w:val="Heading 5 Char"/>
    <w:link w:val="6"/>
    <w:qFormat/>
    <w:uiPriority w:val="9"/>
    <w:rPr>
      <w:rFonts w:ascii="Arial" w:hAnsi="Arial" w:eastAsia="Arial" w:cs="Arial"/>
      <w:b/>
      <w:bCs/>
      <w:sz w:val="24"/>
      <w:szCs w:val="24"/>
    </w:rPr>
  </w:style>
  <w:style w:type="character" w:customStyle="1" w:styleId="39">
    <w:name w:val="Heading 6 Char"/>
    <w:link w:val="7"/>
    <w:qFormat/>
    <w:uiPriority w:val="9"/>
    <w:rPr>
      <w:rFonts w:ascii="Arial" w:hAnsi="Arial" w:eastAsia="Arial" w:cs="Arial"/>
      <w:b/>
      <w:bCs/>
      <w:sz w:val="22"/>
      <w:szCs w:val="22"/>
    </w:rPr>
  </w:style>
  <w:style w:type="character" w:customStyle="1" w:styleId="40">
    <w:name w:val="Heading 7 Char"/>
    <w:link w:val="8"/>
    <w:qFormat/>
    <w:uiPriority w:val="9"/>
    <w:rPr>
      <w:rFonts w:ascii="Arial" w:hAnsi="Arial" w:eastAsia="Arial" w:cs="Arial"/>
      <w:b/>
      <w:bCs/>
      <w:i/>
      <w:iCs/>
      <w:sz w:val="22"/>
      <w:szCs w:val="22"/>
    </w:rPr>
  </w:style>
  <w:style w:type="character" w:customStyle="1" w:styleId="41">
    <w:name w:val="Heading 8 Char"/>
    <w:link w:val="9"/>
    <w:qFormat/>
    <w:uiPriority w:val="9"/>
    <w:rPr>
      <w:rFonts w:ascii="Arial" w:hAnsi="Arial" w:eastAsia="Arial" w:cs="Arial"/>
      <w:i/>
      <w:iCs/>
      <w:sz w:val="22"/>
      <w:szCs w:val="22"/>
    </w:rPr>
  </w:style>
  <w:style w:type="character" w:customStyle="1" w:styleId="42">
    <w:name w:val="Heading 9 Char"/>
    <w:link w:val="10"/>
    <w:qFormat/>
    <w:uiPriority w:val="9"/>
    <w:rPr>
      <w:rFonts w:ascii="Arial" w:hAnsi="Arial" w:eastAsia="Arial" w:cs="Arial"/>
      <w:i/>
      <w:iCs/>
      <w:sz w:val="21"/>
      <w:szCs w:val="21"/>
    </w:rPr>
  </w:style>
  <w:style w:type="character" w:customStyle="1" w:styleId="43">
    <w:name w:val="Title Char"/>
    <w:link w:val="30"/>
    <w:qFormat/>
    <w:uiPriority w:val="10"/>
    <w:rPr>
      <w:sz w:val="48"/>
      <w:szCs w:val="48"/>
    </w:rPr>
  </w:style>
  <w:style w:type="character" w:customStyle="1" w:styleId="44">
    <w:name w:val="Subtitle Char"/>
    <w:link w:val="32"/>
    <w:qFormat/>
    <w:uiPriority w:val="11"/>
    <w:rPr>
      <w:sz w:val="24"/>
      <w:szCs w:val="24"/>
    </w:rPr>
  </w:style>
  <w:style w:type="paragraph" w:styleId="45">
    <w:name w:val="Quote"/>
    <w:basedOn w:val="1"/>
    <w:next w:val="1"/>
    <w:link w:val="46"/>
    <w:qFormat/>
    <w:uiPriority w:val="29"/>
    <w:pPr>
      <w:ind w:left="720" w:right="720"/>
    </w:pPr>
    <w:rPr>
      <w:i/>
    </w:rPr>
  </w:style>
  <w:style w:type="character" w:customStyle="1" w:styleId="46">
    <w:name w:val="Quote Char"/>
    <w:link w:val="45"/>
    <w:qFormat/>
    <w:uiPriority w:val="29"/>
    <w:rPr>
      <w:i/>
    </w:rPr>
  </w:style>
  <w:style w:type="paragraph" w:styleId="47">
    <w:name w:val="Intense Quote"/>
    <w:basedOn w:val="1"/>
    <w:next w:val="1"/>
    <w:link w:val="48"/>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8">
    <w:name w:val="Intense Quote Char"/>
    <w:link w:val="47"/>
    <w:qFormat/>
    <w:uiPriority w:val="30"/>
    <w:rPr>
      <w:i/>
    </w:rPr>
  </w:style>
  <w:style w:type="character" w:customStyle="1" w:styleId="49">
    <w:name w:val="Header Char"/>
    <w:link w:val="20"/>
    <w:qFormat/>
    <w:uiPriority w:val="99"/>
  </w:style>
  <w:style w:type="character" w:customStyle="1" w:styleId="50">
    <w:name w:val="Footer Char"/>
    <w:link w:val="31"/>
    <w:qFormat/>
    <w:uiPriority w:val="99"/>
  </w:style>
  <w:style w:type="character" w:customStyle="1" w:styleId="51">
    <w:name w:val="Caption Char"/>
    <w:link w:val="17"/>
    <w:qFormat/>
    <w:uiPriority w:val="35"/>
    <w:rPr>
      <w:b/>
      <w:bCs/>
      <w:color w:val="4F81BD" w:themeColor="accent1"/>
      <w:sz w:val="18"/>
      <w:szCs w:val="18"/>
      <w14:textFill>
        <w14:solidFill>
          <w14:schemeClr w14:val="accent1"/>
        </w14:solidFill>
      </w14:textFill>
    </w:rPr>
  </w:style>
  <w:style w:type="table" w:customStyle="1" w:styleId="52">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3">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4">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5">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6">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7">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8">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59">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0">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1">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2">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3">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4">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5">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6">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7">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8">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9">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0">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1">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2">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3">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4">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5">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6">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7">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8">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9">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0">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1">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2">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3">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4">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5">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6">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7">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88">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89">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0">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1">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2">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3">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4">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5">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6">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7">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8">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9">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0">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6">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07">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8">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09">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0">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1">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2">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3">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4">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5">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6">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7">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8">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19">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0">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1">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2">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3">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4">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5">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6">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27">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28">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9">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0">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1">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2">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3">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4">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5">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6">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37">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38">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39">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0">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1">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2">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3">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4">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5">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6">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7">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8">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9">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0">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1">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7">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8">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9">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0">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1">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2">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3">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4">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5">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6">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7">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8">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9">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0">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1">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2">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3">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4">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5">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6">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77">
    <w:name w:val="Footnote Text Char"/>
    <w:link w:val="18"/>
    <w:qFormat/>
    <w:uiPriority w:val="99"/>
    <w:rPr>
      <w:sz w:val="18"/>
    </w:rPr>
  </w:style>
  <w:style w:type="character" w:customStyle="1" w:styleId="178">
    <w:name w:val="Endnote Text Char"/>
    <w:link w:val="16"/>
    <w:qFormat/>
    <w:uiPriority w:val="99"/>
    <w:rPr>
      <w:sz w:val="20"/>
    </w:rPr>
  </w:style>
  <w:style w:type="paragraph" w:customStyle="1" w:styleId="179">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0">
    <w:name w:val="No Spacing"/>
    <w:basedOn w:val="1"/>
    <w:qFormat/>
    <w:uiPriority w:val="1"/>
    <w:pPr>
      <w:spacing w:after="0" w:line="240" w:lineRule="auto"/>
    </w:pPr>
  </w:style>
  <w:style w:type="paragraph" w:styleId="181">
    <w:name w:val="List Paragraph"/>
    <w:basedOn w:val="1"/>
    <w:qFormat/>
    <w:uiPriority w:val="34"/>
    <w:pPr>
      <w:ind w:left="720"/>
      <w:contextualSpacing/>
    </w:pPr>
  </w:style>
  <w:style w:type="character" w:customStyle="1" w:styleId="182">
    <w:name w:val="Обычный текст_character"/>
    <w:link w:val="183"/>
    <w:qFormat/>
    <w:uiPriority w:val="0"/>
    <w:rPr>
      <w:rFonts w:ascii="Times New Roman" w:hAnsi="Times New Roman" w:eastAsia="Times New Roman" w:cs="Times New Roman"/>
      <w:sz w:val="28"/>
      <w:szCs w:val="28"/>
      <w:lang w:val="ru-RU"/>
    </w:rPr>
  </w:style>
  <w:style w:type="paragraph" w:customStyle="1" w:styleId="183">
    <w:name w:val="Обычный текст"/>
    <w:basedOn w:val="1"/>
    <w:link w:val="182"/>
    <w:qFormat/>
    <w:uiPriority w:val="0"/>
    <w:rPr>
      <w:rFonts w:ascii="Times New Roman" w:hAnsi="Times New Roman" w:eastAsia="Times New Roman" w:cs="Times New Roman"/>
      <w:sz w:val="28"/>
      <w:szCs w:val="28"/>
      <w:lang w:val="ru-RU"/>
    </w:rPr>
  </w:style>
  <w:style w:type="paragraph" w:customStyle="1" w:styleId="184">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5">
    <w:name w:val="Загаловок м_character"/>
    <w:basedOn w:val="182"/>
    <w:link w:val="186"/>
    <w:qFormat/>
    <w:uiPriority w:val="0"/>
    <w:rPr>
      <w:b/>
      <w:bCs/>
    </w:rPr>
  </w:style>
  <w:style w:type="paragraph" w:customStyle="1" w:styleId="186">
    <w:name w:val="Загаловок м"/>
    <w:basedOn w:val="1"/>
    <w:link w:val="185"/>
    <w:qFormat/>
    <w:uiPriority w:val="0"/>
    <w:pPr>
      <w:jc w:val="left"/>
    </w:pPr>
    <w:rPr>
      <w:b/>
      <w:bCs/>
    </w:rPr>
  </w:style>
  <w:style w:type="paragraph" w:customStyle="1" w:styleId="187">
    <w:name w:val="Мой обычный"/>
    <w:basedOn w:val="188"/>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88">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6" Type="http://schemas.openxmlformats.org/officeDocument/2006/relationships/glossaryDocument" Target="glossary/document.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64</Pages>
  <TotalTime>100</TotalTime>
  <ScaleCrop>false</ScaleCrop>
  <LinksUpToDate>false</LinksUpToDate>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2025-12-07T07:13:36Z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1049-12.2.0.23155</vt:lpwstr>
  </property>
  <property fmtid="{D5CDD505-2E9C-101B-9397-08002B2CF9AE}" pid="3" name="ICV">
    <vt:lpwstr>79DA436665F64C52AA076CC24876EF4F_12</vt:lpwstr>
  </property>
</Properties>
</file>